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DE35A4" w:rsidP="00B03FB6">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267447">
        <w:rPr>
          <w:rFonts w:ascii="Century" w:hAnsi="Century"/>
          <w:b/>
          <w:sz w:val="24"/>
        </w:rPr>
        <w:t>207</w:t>
      </w:r>
      <w:r w:rsidR="00B03FB6" w:rsidRPr="00B03FB6">
        <w:rPr>
          <w:rFonts w:ascii="Century" w:hAnsi="Century"/>
          <w:b/>
          <w:sz w:val="24"/>
        </w:rPr>
        <w:t>0 Conditions and Hours of Work</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B03FB6" w:rsidRDefault="00267447" w:rsidP="00B03FB6">
            <w:pPr>
              <w:pStyle w:val="NoSpacing"/>
              <w:tabs>
                <w:tab w:val="left" w:pos="2700"/>
              </w:tabs>
              <w:spacing w:before="120" w:after="120"/>
              <w:jc w:val="center"/>
              <w:rPr>
                <w:rFonts w:ascii="Century" w:hAnsi="Century"/>
                <w:sz w:val="24"/>
              </w:rPr>
            </w:pPr>
            <w:r>
              <w:rPr>
                <w:rFonts w:ascii="Century" w:hAnsi="Century"/>
                <w:b/>
                <w:sz w:val="24"/>
              </w:rPr>
              <w:t>207</w:t>
            </w:r>
            <w:r w:rsidR="00B03FB6" w:rsidRPr="00B03FB6">
              <w:rPr>
                <w:rFonts w:ascii="Century" w:hAnsi="Century"/>
                <w:b/>
                <w:sz w:val="24"/>
              </w:rPr>
              <w:t>0</w:t>
            </w:r>
            <w:r w:rsidR="00282B92">
              <w:rPr>
                <w:rFonts w:ascii="Century" w:hAnsi="Century"/>
                <w:b/>
                <w:sz w:val="24"/>
              </w:rPr>
              <w:t>.1</w:t>
            </w:r>
            <w:r w:rsidR="00B03FB6" w:rsidRPr="00B03FB6">
              <w:rPr>
                <w:rFonts w:ascii="Century" w:hAnsi="Century"/>
                <w:b/>
                <w:sz w:val="24"/>
              </w:rPr>
              <w:t xml:space="preserve"> Conditions and Hours of Work</w:t>
            </w:r>
          </w:p>
          <w:p w:rsidR="00511418" w:rsidRPr="00B03FB6" w:rsidRDefault="00511418" w:rsidP="0025561B">
            <w:pPr>
              <w:jc w:val="center"/>
              <w:rPr>
                <w:rFonts w:ascii="Century" w:hAnsi="Century"/>
                <w:b/>
                <w:sz w:val="24"/>
                <w:szCs w:val="24"/>
              </w:rPr>
            </w:pPr>
          </w:p>
          <w:p w:rsidR="00282B92" w:rsidRDefault="00282B92" w:rsidP="00282B92">
            <w:pPr>
              <w:pStyle w:val="ListParagraph"/>
              <w:numPr>
                <w:ilvl w:val="0"/>
                <w:numId w:val="6"/>
              </w:numPr>
              <w:spacing w:after="160" w:line="259" w:lineRule="auto"/>
              <w:rPr>
                <w:rFonts w:ascii="Century" w:hAnsi="Century"/>
                <w:sz w:val="24"/>
                <w:szCs w:val="24"/>
              </w:rPr>
            </w:pPr>
            <w:r w:rsidRPr="00E535EB">
              <w:rPr>
                <w:rFonts w:ascii="Century" w:hAnsi="Century"/>
                <w:b/>
                <w:sz w:val="24"/>
                <w:szCs w:val="24"/>
              </w:rPr>
              <w:t>Hours worked</w:t>
            </w:r>
            <w:r>
              <w:rPr>
                <w:rFonts w:ascii="Century" w:hAnsi="Century"/>
                <w:sz w:val="24"/>
                <w:szCs w:val="24"/>
              </w:rPr>
              <w:t>: Time that includes the hours the employees are required to be working and that are actually worked</w:t>
            </w:r>
          </w:p>
          <w:p w:rsidR="00282B92" w:rsidRDefault="00282B92" w:rsidP="00282B92">
            <w:pPr>
              <w:pStyle w:val="ListParagraph"/>
              <w:numPr>
                <w:ilvl w:val="0"/>
                <w:numId w:val="6"/>
              </w:numPr>
              <w:spacing w:after="160" w:line="259" w:lineRule="auto"/>
              <w:rPr>
                <w:rFonts w:ascii="Century" w:hAnsi="Century"/>
                <w:sz w:val="24"/>
                <w:szCs w:val="24"/>
              </w:rPr>
            </w:pPr>
            <w:r>
              <w:rPr>
                <w:rFonts w:ascii="Century" w:hAnsi="Century"/>
                <w:b/>
                <w:sz w:val="24"/>
                <w:szCs w:val="24"/>
              </w:rPr>
              <w:t>Overtime hours</w:t>
            </w:r>
            <w:r>
              <w:rPr>
                <w:rFonts w:ascii="Century" w:hAnsi="Century"/>
                <w:sz w:val="24"/>
                <w:szCs w:val="24"/>
              </w:rPr>
              <w:t>: Hours over forty per week worked by non-exempt employees. Employees must have approval form the director, supervisor, or pastor before working.</w:t>
            </w:r>
          </w:p>
          <w:p w:rsidR="00282B92" w:rsidRDefault="00282B92" w:rsidP="00282B92">
            <w:pPr>
              <w:pStyle w:val="ListParagraph"/>
              <w:numPr>
                <w:ilvl w:val="0"/>
                <w:numId w:val="6"/>
              </w:numPr>
              <w:spacing w:after="160" w:line="259" w:lineRule="auto"/>
              <w:rPr>
                <w:rFonts w:ascii="Century" w:hAnsi="Century"/>
                <w:sz w:val="24"/>
                <w:szCs w:val="24"/>
              </w:rPr>
            </w:pPr>
            <w:r>
              <w:rPr>
                <w:rFonts w:ascii="Century" w:hAnsi="Century"/>
                <w:b/>
                <w:sz w:val="24"/>
                <w:szCs w:val="24"/>
              </w:rPr>
              <w:t>Workday</w:t>
            </w:r>
            <w:r>
              <w:rPr>
                <w:rFonts w:ascii="Century" w:hAnsi="Century"/>
                <w:sz w:val="24"/>
                <w:szCs w:val="24"/>
              </w:rPr>
              <w:t>: Consists of regular business hours as determined by the Diocese or its locations.</w:t>
            </w:r>
          </w:p>
          <w:p w:rsidR="00282B92" w:rsidRPr="00E535EB" w:rsidRDefault="00282B92" w:rsidP="00282B92">
            <w:pPr>
              <w:pStyle w:val="ListParagraph"/>
              <w:numPr>
                <w:ilvl w:val="0"/>
                <w:numId w:val="6"/>
              </w:numPr>
              <w:spacing w:after="160" w:line="259" w:lineRule="auto"/>
              <w:rPr>
                <w:rFonts w:ascii="Century" w:hAnsi="Century"/>
                <w:sz w:val="24"/>
                <w:szCs w:val="24"/>
              </w:rPr>
            </w:pPr>
            <w:r>
              <w:rPr>
                <w:rFonts w:ascii="Century" w:hAnsi="Century"/>
                <w:b/>
                <w:sz w:val="24"/>
                <w:szCs w:val="24"/>
              </w:rPr>
              <w:t>Volunteer work</w:t>
            </w:r>
            <w:r w:rsidRPr="00E535EB">
              <w:rPr>
                <w:rFonts w:ascii="Century" w:hAnsi="Century"/>
                <w:sz w:val="24"/>
                <w:szCs w:val="24"/>
              </w:rPr>
              <w:t>:</w:t>
            </w:r>
            <w:r>
              <w:rPr>
                <w:rFonts w:ascii="Century" w:hAnsi="Century"/>
                <w:sz w:val="24"/>
                <w:szCs w:val="24"/>
              </w:rPr>
              <w:t xml:space="preserve"> Employees cannot volunteer to perform duties that are required in their job description. </w:t>
            </w:r>
          </w:p>
          <w:p w:rsidR="00511418" w:rsidRPr="00282B92" w:rsidRDefault="00511418"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DC7EF2" w:rsidRDefault="00DC7EF2" w:rsidP="0025561B">
            <w:pPr>
              <w:jc w:val="center"/>
              <w:rPr>
                <w:rFonts w:ascii="Century" w:hAnsi="Century"/>
                <w:b/>
                <w:sz w:val="24"/>
                <w:szCs w:val="24"/>
              </w:rPr>
            </w:pPr>
          </w:p>
          <w:p w:rsidR="00511418" w:rsidRPr="00282B92" w:rsidRDefault="00267447" w:rsidP="0025561B">
            <w:pPr>
              <w:jc w:val="center"/>
              <w:rPr>
                <w:rFonts w:ascii="Century" w:hAnsi="Century"/>
                <w:b/>
                <w:sz w:val="24"/>
                <w:szCs w:val="24"/>
              </w:rPr>
            </w:pPr>
            <w:r>
              <w:rPr>
                <w:rFonts w:ascii="Century" w:hAnsi="Century"/>
                <w:b/>
                <w:sz w:val="24"/>
                <w:szCs w:val="24"/>
              </w:rPr>
              <w:t>207</w:t>
            </w:r>
            <w:r w:rsidR="00282B92" w:rsidRPr="00282B92">
              <w:rPr>
                <w:rFonts w:ascii="Century" w:hAnsi="Century"/>
                <w:b/>
                <w:sz w:val="24"/>
                <w:szCs w:val="24"/>
              </w:rPr>
              <w:t>0.2</w:t>
            </w:r>
            <w:r w:rsidR="00282B92">
              <w:rPr>
                <w:rFonts w:ascii="Century" w:hAnsi="Century"/>
                <w:b/>
                <w:sz w:val="24"/>
                <w:szCs w:val="24"/>
              </w:rPr>
              <w:t xml:space="preserve"> Meal and Rest Breaks</w:t>
            </w:r>
          </w:p>
          <w:p w:rsidR="00511418" w:rsidRDefault="00511418" w:rsidP="0025561B">
            <w:pPr>
              <w:jc w:val="center"/>
              <w:rPr>
                <w:rFonts w:ascii="Century" w:hAnsi="Century"/>
                <w:sz w:val="24"/>
                <w:szCs w:val="24"/>
              </w:rPr>
            </w:pPr>
          </w:p>
          <w:p w:rsidR="00511418" w:rsidRDefault="00282B92" w:rsidP="00282B92">
            <w:pPr>
              <w:pStyle w:val="ListParagraph"/>
              <w:numPr>
                <w:ilvl w:val="0"/>
                <w:numId w:val="7"/>
              </w:numPr>
              <w:rPr>
                <w:rFonts w:ascii="Century" w:hAnsi="Century"/>
                <w:sz w:val="24"/>
                <w:szCs w:val="24"/>
              </w:rPr>
            </w:pPr>
            <w:r>
              <w:rPr>
                <w:rFonts w:ascii="Century" w:hAnsi="Century"/>
                <w:b/>
                <w:sz w:val="24"/>
                <w:szCs w:val="24"/>
              </w:rPr>
              <w:t xml:space="preserve">Breaks: </w:t>
            </w:r>
            <w:r>
              <w:rPr>
                <w:rFonts w:ascii="Century" w:hAnsi="Century"/>
                <w:sz w:val="24"/>
                <w:szCs w:val="24"/>
              </w:rPr>
              <w:t>Short paid breaks may be taken as approved by the director, supervisor, or pastor</w:t>
            </w:r>
          </w:p>
          <w:p w:rsidR="00282B92" w:rsidRDefault="00282B92" w:rsidP="00282B92">
            <w:pPr>
              <w:pStyle w:val="ListParagraph"/>
              <w:numPr>
                <w:ilvl w:val="0"/>
                <w:numId w:val="7"/>
              </w:numPr>
              <w:rPr>
                <w:rFonts w:ascii="Century" w:hAnsi="Century"/>
                <w:sz w:val="24"/>
                <w:szCs w:val="24"/>
              </w:rPr>
            </w:pPr>
            <w:r>
              <w:rPr>
                <w:rFonts w:ascii="Century" w:hAnsi="Century"/>
                <w:b/>
                <w:sz w:val="24"/>
                <w:szCs w:val="24"/>
              </w:rPr>
              <w:t>Meals:</w:t>
            </w:r>
            <w:r>
              <w:rPr>
                <w:rFonts w:ascii="Century" w:hAnsi="Century"/>
                <w:sz w:val="24"/>
                <w:szCs w:val="24"/>
              </w:rPr>
              <w:t xml:space="preserve"> Meal breaks consist of an unpaid meal break of at least thirty (30) minutes of the employee works a minimum of seven hours a day. An employee cannot choose to work during an unpaid meal break in order to be paid for it, or have a shorter workday, or to “make up” time that may have been missed. However, an employee may infrequently work through a meal break to make up missed time during a work week with the approval of their director, supervisor, or pastor.</w:t>
            </w:r>
          </w:p>
          <w:p w:rsidR="00282B92" w:rsidRPr="00282B92" w:rsidRDefault="00282B92" w:rsidP="00282B92">
            <w:pP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DC7EF2" w:rsidRDefault="00DC7EF2" w:rsidP="00282B92">
            <w:pPr>
              <w:jc w:val="center"/>
              <w:rPr>
                <w:rFonts w:ascii="Century" w:hAnsi="Century"/>
                <w:b/>
                <w:sz w:val="24"/>
                <w:szCs w:val="24"/>
              </w:rPr>
            </w:pPr>
          </w:p>
          <w:p w:rsidR="00282B92" w:rsidRPr="00282B92" w:rsidRDefault="00267447" w:rsidP="00282B92">
            <w:pPr>
              <w:jc w:val="center"/>
              <w:rPr>
                <w:rFonts w:ascii="Century" w:hAnsi="Century"/>
                <w:b/>
                <w:sz w:val="24"/>
                <w:szCs w:val="24"/>
              </w:rPr>
            </w:pPr>
            <w:r>
              <w:rPr>
                <w:rFonts w:ascii="Century" w:hAnsi="Century"/>
                <w:b/>
                <w:sz w:val="24"/>
                <w:szCs w:val="24"/>
              </w:rPr>
              <w:t>207</w:t>
            </w:r>
            <w:r w:rsidR="00282B92" w:rsidRPr="00282B92">
              <w:rPr>
                <w:rFonts w:ascii="Century" w:hAnsi="Century"/>
                <w:b/>
                <w:sz w:val="24"/>
                <w:szCs w:val="24"/>
              </w:rPr>
              <w:t>0.3</w:t>
            </w:r>
            <w:r w:rsidR="00DC7EF2">
              <w:rPr>
                <w:rFonts w:ascii="Century" w:hAnsi="Century"/>
                <w:b/>
                <w:sz w:val="24"/>
                <w:szCs w:val="24"/>
              </w:rPr>
              <w:t xml:space="preserve"> Nursing Break Time</w:t>
            </w:r>
          </w:p>
          <w:p w:rsidR="00511418" w:rsidRDefault="00511418" w:rsidP="0025561B">
            <w:pPr>
              <w:jc w:val="center"/>
              <w:rPr>
                <w:rFonts w:ascii="Century" w:hAnsi="Century"/>
                <w:sz w:val="24"/>
                <w:szCs w:val="24"/>
              </w:rPr>
            </w:pPr>
          </w:p>
          <w:p w:rsidR="00511418" w:rsidRDefault="00282B92" w:rsidP="00282B92">
            <w:pPr>
              <w:rPr>
                <w:rFonts w:ascii="Century" w:hAnsi="Century"/>
                <w:sz w:val="24"/>
                <w:szCs w:val="24"/>
              </w:rPr>
            </w:pPr>
            <w:r>
              <w:rPr>
                <w:rFonts w:ascii="Century" w:hAnsi="Century"/>
                <w:sz w:val="24"/>
                <w:szCs w:val="24"/>
              </w:rPr>
              <w:t>In accordance with the state and federal regulations and to accommodate nursing mothers, the following guidelines in the Diocese of Altoona-Johnstown have been established:</w:t>
            </w:r>
          </w:p>
          <w:p w:rsidR="00282B92" w:rsidRDefault="00282B92" w:rsidP="00282B92">
            <w:pPr>
              <w:rPr>
                <w:rFonts w:ascii="Century" w:hAnsi="Century"/>
                <w:sz w:val="24"/>
                <w:szCs w:val="24"/>
              </w:rPr>
            </w:pPr>
          </w:p>
          <w:p w:rsidR="00282B92" w:rsidRDefault="00282B92" w:rsidP="00282B92">
            <w:pPr>
              <w:pStyle w:val="ListParagraph"/>
              <w:numPr>
                <w:ilvl w:val="0"/>
                <w:numId w:val="8"/>
              </w:numPr>
              <w:rPr>
                <w:rFonts w:ascii="Century" w:hAnsi="Century"/>
                <w:sz w:val="24"/>
                <w:szCs w:val="24"/>
              </w:rPr>
            </w:pPr>
            <w:r>
              <w:rPr>
                <w:rFonts w:ascii="Century" w:hAnsi="Century"/>
                <w:sz w:val="24"/>
                <w:szCs w:val="24"/>
              </w:rPr>
              <w:t>Nursing mothers must be allowed reasonable time for nursing.</w:t>
            </w:r>
          </w:p>
          <w:p w:rsidR="00282B92" w:rsidRDefault="004E4DCD" w:rsidP="00282B92">
            <w:pPr>
              <w:pStyle w:val="ListParagraph"/>
              <w:numPr>
                <w:ilvl w:val="0"/>
                <w:numId w:val="8"/>
              </w:numPr>
              <w:rPr>
                <w:rFonts w:ascii="Century" w:hAnsi="Century"/>
                <w:sz w:val="24"/>
                <w:szCs w:val="24"/>
              </w:rPr>
            </w:pPr>
            <w:r>
              <w:rPr>
                <w:rFonts w:ascii="Century" w:hAnsi="Century"/>
                <w:sz w:val="24"/>
                <w:szCs w:val="24"/>
              </w:rPr>
              <w:t>Nursing mothers must be provided a private, uninterrupted location to nurse. Bathrooms are not permissible.</w:t>
            </w:r>
          </w:p>
          <w:p w:rsidR="004E4DCD" w:rsidRDefault="004E4DCD" w:rsidP="00282B92">
            <w:pPr>
              <w:pStyle w:val="ListParagraph"/>
              <w:numPr>
                <w:ilvl w:val="0"/>
                <w:numId w:val="8"/>
              </w:numPr>
              <w:rPr>
                <w:rFonts w:ascii="Century" w:hAnsi="Century"/>
                <w:sz w:val="24"/>
                <w:szCs w:val="24"/>
              </w:rPr>
            </w:pPr>
            <w:r>
              <w:rPr>
                <w:rFonts w:ascii="Century" w:hAnsi="Century"/>
                <w:sz w:val="24"/>
                <w:szCs w:val="24"/>
              </w:rPr>
              <w:t>Time utilized for nursing is unpaid and not required to be made up by working extra hours. Nursing time is to be accounted for accordingly on time sheets as directed by payroll.</w:t>
            </w:r>
          </w:p>
          <w:p w:rsidR="004E4DCD" w:rsidRDefault="004E4DCD" w:rsidP="00282B92">
            <w:pPr>
              <w:pStyle w:val="ListParagraph"/>
              <w:numPr>
                <w:ilvl w:val="0"/>
                <w:numId w:val="8"/>
              </w:numPr>
              <w:rPr>
                <w:rFonts w:ascii="Century" w:hAnsi="Century"/>
                <w:sz w:val="24"/>
                <w:szCs w:val="24"/>
              </w:rPr>
            </w:pPr>
            <w:r>
              <w:rPr>
                <w:rFonts w:ascii="Century" w:hAnsi="Century"/>
                <w:sz w:val="24"/>
                <w:szCs w:val="24"/>
              </w:rPr>
              <w:t>Nursing time must be permitted up to one year from date of birth.</w:t>
            </w:r>
          </w:p>
          <w:p w:rsidR="004E4DCD" w:rsidRPr="004E4DCD" w:rsidRDefault="004E4DCD" w:rsidP="004E4DCD">
            <w:pPr>
              <w:rPr>
                <w:rFonts w:ascii="Century" w:hAnsi="Century"/>
                <w:sz w:val="24"/>
                <w:szCs w:val="24"/>
              </w:rPr>
            </w:pPr>
            <w:r>
              <w:rPr>
                <w:rFonts w:ascii="Century" w:hAnsi="Century"/>
                <w:sz w:val="24"/>
                <w:szCs w:val="24"/>
              </w:rPr>
              <w:t>The Providing Urgent Maternal Protection for Nursing Mothers (PUMP Act), enacted in 2023, requires employers to provide reasonable break time for an employee to express breastmilk for their nursing child for one year after the child’s birth each time the employee has the need to express milk. Employees are entitled to a place to pump at work, other than a bathroom, that is shielded from view by coworkers and the public.</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DC7EF2" w:rsidRDefault="00DC7EF2" w:rsidP="00DC7EF2">
            <w:pPr>
              <w:jc w:val="center"/>
              <w:rPr>
                <w:rFonts w:ascii="Century" w:hAnsi="Century"/>
                <w:b/>
                <w:sz w:val="24"/>
                <w:szCs w:val="24"/>
              </w:rPr>
            </w:pPr>
          </w:p>
          <w:p w:rsidR="00DC7EF2" w:rsidRDefault="00267447" w:rsidP="00DC7EF2">
            <w:pPr>
              <w:jc w:val="center"/>
              <w:rPr>
                <w:rFonts w:ascii="Century" w:hAnsi="Century"/>
                <w:b/>
                <w:sz w:val="24"/>
                <w:szCs w:val="24"/>
              </w:rPr>
            </w:pPr>
            <w:r>
              <w:rPr>
                <w:rFonts w:ascii="Century" w:hAnsi="Century"/>
                <w:b/>
                <w:sz w:val="24"/>
                <w:szCs w:val="24"/>
              </w:rPr>
              <w:t>207</w:t>
            </w:r>
            <w:r w:rsidR="00F17676">
              <w:rPr>
                <w:rFonts w:ascii="Century" w:hAnsi="Century"/>
                <w:b/>
                <w:sz w:val="24"/>
                <w:szCs w:val="24"/>
              </w:rPr>
              <w:t>0.4</w:t>
            </w:r>
            <w:r w:rsidR="00DC7EF2">
              <w:rPr>
                <w:rFonts w:ascii="Century" w:hAnsi="Century"/>
                <w:b/>
                <w:sz w:val="24"/>
                <w:szCs w:val="24"/>
              </w:rPr>
              <w:t xml:space="preserve"> Time-Keeping/Paychecks</w:t>
            </w:r>
          </w:p>
          <w:p w:rsidR="00DC7EF2" w:rsidRDefault="00DC7EF2" w:rsidP="00DC7EF2">
            <w:pPr>
              <w:jc w:val="center"/>
              <w:rPr>
                <w:rFonts w:ascii="Century" w:hAnsi="Century"/>
                <w:b/>
                <w:sz w:val="24"/>
                <w:szCs w:val="24"/>
              </w:rPr>
            </w:pPr>
          </w:p>
          <w:p w:rsidR="00DC7EF2" w:rsidRPr="00DC7EF2" w:rsidRDefault="00DC7EF2" w:rsidP="00DC7EF2">
            <w:pPr>
              <w:rPr>
                <w:rFonts w:ascii="Century" w:hAnsi="Century"/>
                <w:sz w:val="24"/>
                <w:szCs w:val="24"/>
              </w:rPr>
            </w:pPr>
            <w:r>
              <w:rPr>
                <w:rFonts w:ascii="Century" w:hAnsi="Century"/>
                <w:sz w:val="24"/>
                <w:szCs w:val="24"/>
              </w:rPr>
              <w:t>Accurate records of hours worked by employees bust be kept and monitored in compliance with wage and hour laws and to ascertain benefit eligibility. Employees must record all regular and overtime hours worked, paid holidays, paid holy days, hours used for approved leaves of absence (with or without pay) and Paid Time Off (PTP). Any modifications to time sheets must be signed or initialed by both the employee and the director, supervisor, or pastor. Time sheets must be signed and submitted according to the pay schedule to be paid. Employees must be paid through direct deposit and according to the diocesan bi-weekly pay periods.</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DC7EF2" w:rsidRDefault="00DC7EF2" w:rsidP="0025561B">
            <w:pPr>
              <w:jc w:val="center"/>
              <w:rPr>
                <w:rFonts w:ascii="Century" w:hAnsi="Century"/>
                <w:sz w:val="24"/>
                <w:szCs w:val="24"/>
              </w:rPr>
            </w:pPr>
          </w:p>
          <w:p w:rsidR="00DC7EF2" w:rsidRDefault="00DC7EF2" w:rsidP="0025561B">
            <w:pPr>
              <w:jc w:val="center"/>
              <w:rPr>
                <w:rFonts w:ascii="Century" w:hAnsi="Century"/>
                <w:sz w:val="24"/>
                <w:szCs w:val="24"/>
              </w:rPr>
            </w:pPr>
          </w:p>
          <w:p w:rsidR="00DC7EF2" w:rsidRDefault="00DC7EF2" w:rsidP="00DC7EF2">
            <w:pPr>
              <w:jc w:val="center"/>
              <w:rPr>
                <w:rFonts w:ascii="Century" w:hAnsi="Century"/>
                <w:b/>
                <w:sz w:val="24"/>
                <w:szCs w:val="24"/>
              </w:rPr>
            </w:pPr>
          </w:p>
          <w:p w:rsidR="00DC7EF2" w:rsidRDefault="00267447" w:rsidP="00DC7EF2">
            <w:pPr>
              <w:jc w:val="center"/>
              <w:rPr>
                <w:rFonts w:ascii="Century" w:hAnsi="Century"/>
                <w:b/>
                <w:sz w:val="24"/>
                <w:szCs w:val="24"/>
              </w:rPr>
            </w:pPr>
            <w:r>
              <w:rPr>
                <w:rFonts w:ascii="Century" w:hAnsi="Century"/>
                <w:b/>
                <w:sz w:val="24"/>
                <w:szCs w:val="24"/>
              </w:rPr>
              <w:t>207</w:t>
            </w:r>
            <w:r w:rsidR="00F17676">
              <w:rPr>
                <w:rFonts w:ascii="Century" w:hAnsi="Century"/>
                <w:b/>
                <w:sz w:val="24"/>
                <w:szCs w:val="24"/>
              </w:rPr>
              <w:t>0.5</w:t>
            </w:r>
            <w:r w:rsidR="00DC7EF2">
              <w:rPr>
                <w:rFonts w:ascii="Century" w:hAnsi="Century"/>
                <w:b/>
                <w:sz w:val="24"/>
                <w:szCs w:val="24"/>
              </w:rPr>
              <w:t xml:space="preserve"> Overtime</w:t>
            </w:r>
          </w:p>
          <w:p w:rsidR="00DC7EF2" w:rsidRDefault="00DC7EF2" w:rsidP="00DC7EF2">
            <w:pPr>
              <w:jc w:val="center"/>
              <w:rPr>
                <w:rFonts w:ascii="Century" w:hAnsi="Century"/>
                <w:b/>
                <w:sz w:val="24"/>
                <w:szCs w:val="24"/>
              </w:rPr>
            </w:pPr>
          </w:p>
          <w:p w:rsidR="00DC7EF2" w:rsidRDefault="00DC7EF2" w:rsidP="00DC7EF2">
            <w:pPr>
              <w:rPr>
                <w:rFonts w:ascii="Century" w:hAnsi="Century"/>
                <w:sz w:val="24"/>
                <w:szCs w:val="24"/>
              </w:rPr>
            </w:pPr>
            <w:r>
              <w:rPr>
                <w:rFonts w:ascii="Century" w:hAnsi="Century"/>
                <w:sz w:val="24"/>
                <w:szCs w:val="24"/>
              </w:rPr>
              <w:t>Non-Exempt (hourly) employees are eligible for overtime and must be paid at a rate of one-and-one-half times their regular pay for hours worked over 40 hours per week based upon actual hours worked, as required by law. Any authorized absence, such as PTO, holy days, holidays, etc., will not be considered hours worked for calculations of overtime. Overtime must be approved by the director, supervisor, or pastor before worked. As required by law, overtime pay is to be included in the employee’s paycheck in the pay period in which it is earned.</w:t>
            </w:r>
          </w:p>
          <w:p w:rsidR="00DC7EF2" w:rsidRDefault="00DC7EF2" w:rsidP="00DC7EF2">
            <w:pPr>
              <w:rPr>
                <w:rFonts w:ascii="Century" w:hAnsi="Century"/>
                <w:sz w:val="24"/>
                <w:szCs w:val="24"/>
              </w:rPr>
            </w:pPr>
          </w:p>
          <w:p w:rsidR="00DC7EF2" w:rsidRDefault="00DC7EF2" w:rsidP="00DC7EF2">
            <w:pPr>
              <w:rPr>
                <w:rFonts w:ascii="Century" w:hAnsi="Century"/>
                <w:sz w:val="24"/>
                <w:szCs w:val="24"/>
              </w:rPr>
            </w:pPr>
            <w:r>
              <w:rPr>
                <w:rFonts w:ascii="Century" w:hAnsi="Century"/>
                <w:sz w:val="24"/>
                <w:szCs w:val="24"/>
              </w:rPr>
              <w:t>Compensatory time off (comp time) in lieu of overtime pay is not allowable in a church organization.</w:t>
            </w:r>
          </w:p>
          <w:p w:rsidR="00DC7EF2" w:rsidRDefault="00DC7EF2" w:rsidP="00DC7EF2">
            <w:pPr>
              <w:rPr>
                <w:rFonts w:ascii="Century" w:hAnsi="Century"/>
                <w:sz w:val="24"/>
                <w:szCs w:val="24"/>
              </w:rPr>
            </w:pPr>
          </w:p>
          <w:p w:rsidR="00DC7EF2" w:rsidRDefault="00DC7EF2" w:rsidP="00DC7EF2">
            <w:pPr>
              <w:rPr>
                <w:rFonts w:ascii="Century" w:hAnsi="Century"/>
                <w:sz w:val="24"/>
                <w:szCs w:val="24"/>
              </w:rPr>
            </w:pPr>
            <w:r>
              <w:rPr>
                <w:rFonts w:ascii="Century" w:hAnsi="Century"/>
                <w:sz w:val="24"/>
                <w:szCs w:val="24"/>
              </w:rPr>
              <w:t xml:space="preserve">In place of overtime pay, the work schedule </w:t>
            </w:r>
            <w:r w:rsidR="00F17676">
              <w:rPr>
                <w:rFonts w:ascii="Century" w:hAnsi="Century"/>
                <w:sz w:val="24"/>
                <w:szCs w:val="24"/>
              </w:rPr>
              <w:t>of a non-exempt (hourly) employee may be adjusted so that the number of hours for that week totals forty (40) hours.</w:t>
            </w: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267447" w:rsidP="00F17676">
            <w:pPr>
              <w:jc w:val="center"/>
              <w:rPr>
                <w:rFonts w:ascii="Century" w:hAnsi="Century"/>
                <w:b/>
                <w:sz w:val="24"/>
                <w:szCs w:val="24"/>
              </w:rPr>
            </w:pPr>
            <w:r>
              <w:rPr>
                <w:rFonts w:ascii="Century" w:hAnsi="Century"/>
                <w:b/>
                <w:sz w:val="24"/>
                <w:szCs w:val="24"/>
              </w:rPr>
              <w:t>207</w:t>
            </w:r>
            <w:r w:rsidR="00F17676">
              <w:rPr>
                <w:rFonts w:ascii="Century" w:hAnsi="Century"/>
                <w:b/>
                <w:sz w:val="24"/>
                <w:szCs w:val="24"/>
              </w:rPr>
              <w:t>0.6 Deductions from Pay</w:t>
            </w:r>
          </w:p>
          <w:p w:rsidR="00F17676" w:rsidRDefault="00F17676" w:rsidP="00F17676">
            <w:pPr>
              <w:jc w:val="center"/>
              <w:rPr>
                <w:rFonts w:ascii="Century" w:hAnsi="Century"/>
                <w:b/>
                <w:sz w:val="24"/>
                <w:szCs w:val="24"/>
              </w:rPr>
            </w:pPr>
          </w:p>
          <w:p w:rsidR="00F17676" w:rsidRPr="00F17676" w:rsidRDefault="00F17676" w:rsidP="00F17676">
            <w:pPr>
              <w:rPr>
                <w:rFonts w:ascii="Century" w:hAnsi="Century"/>
                <w:sz w:val="24"/>
                <w:szCs w:val="24"/>
              </w:rPr>
            </w:pPr>
            <w:r>
              <w:rPr>
                <w:rFonts w:ascii="Century" w:hAnsi="Century"/>
                <w:sz w:val="24"/>
                <w:szCs w:val="24"/>
              </w:rPr>
              <w:t>Deductions may be taken form an employee’s wages as required by state or federal law or court order, and with the employee’s written authorization for other permissible deductions including, but not limited to: health care or pension plan contributions, union dues, child support, withholding, creditor garnishments, and tax levies.</w:t>
            </w: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267447" w:rsidP="00F17676">
            <w:pPr>
              <w:jc w:val="center"/>
              <w:rPr>
                <w:rFonts w:ascii="Century" w:hAnsi="Century"/>
                <w:b/>
                <w:sz w:val="24"/>
                <w:szCs w:val="24"/>
              </w:rPr>
            </w:pPr>
            <w:r>
              <w:rPr>
                <w:rFonts w:ascii="Century" w:hAnsi="Century"/>
                <w:b/>
                <w:sz w:val="24"/>
                <w:szCs w:val="24"/>
              </w:rPr>
              <w:t>207</w:t>
            </w:r>
            <w:r w:rsidR="00F17676" w:rsidRPr="00282B92">
              <w:rPr>
                <w:rFonts w:ascii="Century" w:hAnsi="Century"/>
                <w:b/>
                <w:sz w:val="24"/>
                <w:szCs w:val="24"/>
              </w:rPr>
              <w:t>0.</w:t>
            </w:r>
            <w:r w:rsidR="00F17676">
              <w:rPr>
                <w:rFonts w:ascii="Century" w:hAnsi="Century"/>
                <w:b/>
                <w:sz w:val="24"/>
                <w:szCs w:val="24"/>
              </w:rPr>
              <w:t>7 Travel and Business Expense Reimbursement</w:t>
            </w:r>
          </w:p>
          <w:p w:rsidR="00F17676" w:rsidRDefault="00F17676" w:rsidP="00F17676">
            <w:pPr>
              <w:jc w:val="center"/>
              <w:rPr>
                <w:rFonts w:ascii="Century" w:hAnsi="Century"/>
                <w:b/>
                <w:sz w:val="24"/>
                <w:szCs w:val="24"/>
              </w:rPr>
            </w:pPr>
          </w:p>
          <w:p w:rsidR="00F17676" w:rsidRDefault="00F17676" w:rsidP="00F17676">
            <w:pPr>
              <w:rPr>
                <w:rFonts w:ascii="Century" w:hAnsi="Century"/>
                <w:sz w:val="24"/>
                <w:szCs w:val="24"/>
              </w:rPr>
            </w:pPr>
            <w:r>
              <w:rPr>
                <w:rFonts w:ascii="Century" w:hAnsi="Century"/>
                <w:sz w:val="24"/>
                <w:szCs w:val="24"/>
              </w:rPr>
              <w:t>Employees will be reimbursed for travel and business-related expenses as approved by their director, supervisor, or pastor. Employees must complete the diocesan expense form, include applicable receipts, and submit for payment according to diocesan policy.</w:t>
            </w:r>
          </w:p>
          <w:p w:rsidR="00F17676" w:rsidRDefault="00F17676" w:rsidP="00F17676">
            <w:pPr>
              <w:rPr>
                <w:rFonts w:ascii="Century" w:hAnsi="Century"/>
                <w:sz w:val="24"/>
                <w:szCs w:val="24"/>
              </w:rPr>
            </w:pPr>
          </w:p>
          <w:p w:rsidR="00F17676" w:rsidRPr="00F17676" w:rsidRDefault="00F17676" w:rsidP="00F17676">
            <w:pPr>
              <w:rPr>
                <w:rFonts w:ascii="Century" w:hAnsi="Century"/>
                <w:sz w:val="24"/>
                <w:szCs w:val="24"/>
              </w:rPr>
            </w:pPr>
            <w:r>
              <w:rPr>
                <w:rFonts w:ascii="Century" w:hAnsi="Century"/>
                <w:sz w:val="24"/>
                <w:szCs w:val="24"/>
              </w:rPr>
              <w:t xml:space="preserve">Employees will be paid as work time for business travel according to state and federal law, but cannot be reimbursed for mileage for commuting to their permanent work location. </w:t>
            </w:r>
          </w:p>
          <w:p w:rsidR="00F17676" w:rsidRPr="00F17676" w:rsidRDefault="00F17676" w:rsidP="00F17676">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Default="00F17676" w:rsidP="00DC7EF2">
            <w:pPr>
              <w:rPr>
                <w:rFonts w:ascii="Century" w:hAnsi="Century"/>
                <w:sz w:val="24"/>
                <w:szCs w:val="24"/>
              </w:rPr>
            </w:pPr>
          </w:p>
          <w:p w:rsidR="00F17676" w:rsidRPr="00DC7EF2" w:rsidRDefault="00F17676" w:rsidP="00DC7EF2">
            <w:pPr>
              <w:rPr>
                <w:rFonts w:ascii="Century" w:hAnsi="Century"/>
                <w:sz w:val="24"/>
                <w:szCs w:val="24"/>
              </w:rPr>
            </w:pPr>
          </w:p>
          <w:p w:rsidR="00DC7EF2" w:rsidRDefault="00DC7EF2" w:rsidP="0025561B">
            <w:pPr>
              <w:jc w:val="center"/>
              <w:rPr>
                <w:rFonts w:ascii="Century" w:hAnsi="Century"/>
                <w:sz w:val="24"/>
                <w:szCs w:val="24"/>
              </w:rPr>
            </w:pPr>
          </w:p>
          <w:p w:rsidR="00DC7EF2" w:rsidRDefault="00DC7EF2" w:rsidP="0025561B">
            <w:pPr>
              <w:jc w:val="center"/>
              <w:rPr>
                <w:rFonts w:ascii="Century" w:hAnsi="Century"/>
                <w:sz w:val="24"/>
                <w:szCs w:val="24"/>
              </w:rPr>
            </w:pPr>
          </w:p>
          <w:p w:rsidR="00DC7EF2" w:rsidRDefault="00DC7EF2"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F2" w:rsidRDefault="00DC7EF2" w:rsidP="00274880">
      <w:pPr>
        <w:spacing w:after="0" w:line="240" w:lineRule="auto"/>
      </w:pPr>
      <w:r>
        <w:separator/>
      </w:r>
    </w:p>
  </w:endnote>
  <w:endnote w:type="continuationSeparator" w:id="0">
    <w:p w:rsidR="00DC7EF2" w:rsidRDefault="00DC7EF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F2" w:rsidRDefault="00DC7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DC7EF2" w:rsidRPr="00F85A92" w:rsidRDefault="00DC7EF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822C30">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822C30">
          <w:rPr>
            <w:rFonts w:ascii="Century" w:hAnsi="Century"/>
            <w:b/>
            <w:bCs/>
            <w:noProof/>
            <w:szCs w:val="20"/>
          </w:rPr>
          <w:t>7</w:t>
        </w:r>
        <w:r w:rsidRPr="00F85A92">
          <w:rPr>
            <w:rFonts w:ascii="Century" w:hAnsi="Century"/>
            <w:b/>
            <w:bCs/>
            <w:szCs w:val="20"/>
          </w:rPr>
          <w:fldChar w:fldCharType="end"/>
        </w:r>
      </w:p>
      <w:p w:rsidR="00DC7EF2" w:rsidRPr="00F85A92" w:rsidRDefault="00DC7EF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DC7EF2" w:rsidRPr="00F85A92" w:rsidRDefault="00DC7EF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rsidR="00DC7EF2" w:rsidRPr="00F85A92" w:rsidRDefault="00DC7EF2"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DC7EF2" w:rsidRPr="00F85A92" w:rsidRDefault="00DC7EF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822C30">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822C30">
              <w:rPr>
                <w:rFonts w:ascii="Century" w:hAnsi="Century"/>
                <w:b/>
                <w:bCs/>
                <w:noProof/>
                <w:sz w:val="24"/>
              </w:rPr>
              <w:t>7</w:t>
            </w:r>
            <w:r w:rsidRPr="00F85A92">
              <w:rPr>
                <w:rFonts w:ascii="Century" w:hAnsi="Century"/>
                <w:b/>
                <w:bCs/>
                <w:sz w:val="28"/>
                <w:szCs w:val="24"/>
              </w:rPr>
              <w:fldChar w:fldCharType="end"/>
            </w:r>
          </w:p>
          <w:p w:rsidR="00DC7EF2" w:rsidRPr="00F85A92" w:rsidRDefault="00DC7EF2"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DC7EF2" w:rsidRPr="00F85A92" w:rsidRDefault="00DC7EF2"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DC7EF2" w:rsidRDefault="00DC7EF2"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DC7EF2" w:rsidRDefault="00DC7EF2"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F2" w:rsidRDefault="00DC7EF2" w:rsidP="00274880">
      <w:pPr>
        <w:spacing w:after="0" w:line="240" w:lineRule="auto"/>
      </w:pPr>
      <w:r>
        <w:separator/>
      </w:r>
    </w:p>
  </w:footnote>
  <w:footnote w:type="continuationSeparator" w:id="0">
    <w:p w:rsidR="00DC7EF2" w:rsidRDefault="00DC7EF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F2" w:rsidRDefault="00DC7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F2" w:rsidRPr="00F85A92" w:rsidRDefault="00DC7EF2"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F2" w:rsidRPr="004133E3" w:rsidRDefault="00DC7EF2"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DC7EF2" w:rsidRPr="004133E3" w:rsidRDefault="00DC7EF2"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DC7EF2" w:rsidRPr="002F30CF" w:rsidRDefault="00DC7EF2"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DC7EF2" w:rsidRDefault="00DC7EF2">
    <w:pPr>
      <w:pStyle w:val="Header"/>
      <w:rPr>
        <w:rFonts w:ascii="Century" w:hAnsi="Century"/>
      </w:rPr>
    </w:pPr>
  </w:p>
  <w:p w:rsidR="00DC7EF2" w:rsidRPr="00281D06" w:rsidRDefault="00DC7EF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631F"/>
    <w:multiLevelType w:val="hybridMultilevel"/>
    <w:tmpl w:val="BFF2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03267"/>
    <w:multiLevelType w:val="hybridMultilevel"/>
    <w:tmpl w:val="8E8E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960B8"/>
    <w:multiLevelType w:val="hybridMultilevel"/>
    <w:tmpl w:val="80D8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0412D"/>
    <w:rsid w:val="001B1CE3"/>
    <w:rsid w:val="0025561B"/>
    <w:rsid w:val="00267447"/>
    <w:rsid w:val="00274880"/>
    <w:rsid w:val="00281D06"/>
    <w:rsid w:val="00282B92"/>
    <w:rsid w:val="002F56B8"/>
    <w:rsid w:val="00335F94"/>
    <w:rsid w:val="004133E3"/>
    <w:rsid w:val="004E4DCD"/>
    <w:rsid w:val="00511418"/>
    <w:rsid w:val="00550A3C"/>
    <w:rsid w:val="00560966"/>
    <w:rsid w:val="005C5F45"/>
    <w:rsid w:val="006164D9"/>
    <w:rsid w:val="00643C09"/>
    <w:rsid w:val="00746322"/>
    <w:rsid w:val="00822C30"/>
    <w:rsid w:val="00890368"/>
    <w:rsid w:val="008F16FF"/>
    <w:rsid w:val="00964E27"/>
    <w:rsid w:val="00997EC8"/>
    <w:rsid w:val="00A41741"/>
    <w:rsid w:val="00A51528"/>
    <w:rsid w:val="00B03FB6"/>
    <w:rsid w:val="00BA3481"/>
    <w:rsid w:val="00BC12C8"/>
    <w:rsid w:val="00BC6270"/>
    <w:rsid w:val="00C85FC8"/>
    <w:rsid w:val="00CA5B0D"/>
    <w:rsid w:val="00D36A1C"/>
    <w:rsid w:val="00DB3C69"/>
    <w:rsid w:val="00DC7EF2"/>
    <w:rsid w:val="00DE35A4"/>
    <w:rsid w:val="00E90B03"/>
    <w:rsid w:val="00F17676"/>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3B1F-9EE5-40F5-880F-FE9E1D6A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CF43AD2F</Template>
  <TotalTime>0</TotalTime>
  <Pages>7</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2024-05-20T17:57:00Z</dcterms:created>
  <dcterms:modified xsi:type="dcterms:W3CDTF">2024-05-20T17:57:00Z</dcterms:modified>
</cp:coreProperties>
</file>