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964E27">
      <w:pPr>
        <w:pStyle w:val="NoSpacing"/>
        <w:tabs>
          <w:tab w:val="left" w:pos="2700"/>
        </w:tabs>
        <w:spacing w:before="120" w:after="120"/>
        <w:rPr>
          <w:rFonts w:ascii="Century" w:hAnsi="Century"/>
          <w:b/>
          <w:sz w:val="24"/>
        </w:rPr>
      </w:pPr>
      <w:r w:rsidRPr="00E77CEB">
        <w:rPr>
          <w:rFonts w:ascii="Century" w:hAnsi="Century"/>
          <w:b/>
          <w:sz w:val="24"/>
        </w:rPr>
        <w:tab/>
      </w:r>
      <w:r w:rsidRPr="00E77CEB">
        <w:rPr>
          <w:rFonts w:ascii="Century" w:hAnsi="Century"/>
          <w:b/>
          <w:smallCaps/>
          <w:sz w:val="24"/>
        </w:rPr>
        <w:t>Title</w:t>
      </w:r>
      <w:r w:rsidRPr="00E77CEB">
        <w:rPr>
          <w:rFonts w:ascii="Century" w:hAnsi="Century"/>
          <w:b/>
          <w:sz w:val="24"/>
        </w:rPr>
        <w:t xml:space="preserve">:  </w:t>
      </w:r>
      <w:r w:rsidR="009F427A" w:rsidRPr="00E77CEB">
        <w:rPr>
          <w:rFonts w:ascii="Century" w:hAnsi="Century"/>
          <w:b/>
          <w:sz w:val="24"/>
        </w:rPr>
        <w:t>5022</w:t>
      </w:r>
      <w:r w:rsidR="000D7A1C" w:rsidRPr="00E77CEB">
        <w:rPr>
          <w:rFonts w:ascii="Century" w:hAnsi="Century"/>
          <w:b/>
          <w:sz w:val="24"/>
        </w:rPr>
        <w:t xml:space="preserve"> EARLY ENTRANCE TO </w:t>
      </w:r>
      <w:r w:rsidR="00F46755" w:rsidRPr="00E77CEB">
        <w:rPr>
          <w:rFonts w:ascii="Century" w:hAnsi="Century"/>
          <w:b/>
          <w:sz w:val="24"/>
        </w:rPr>
        <w:t>KINDERGARTEN</w:t>
      </w:r>
    </w:p>
    <w:p w:rsidR="00E51FA2" w:rsidRPr="00E77CEB" w:rsidRDefault="00E51FA2"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640F8C" w:rsidRDefault="00640F8C" w:rsidP="00F46755">
            <w:pPr>
              <w:jc w:val="center"/>
              <w:rPr>
                <w:rFonts w:ascii="Century" w:hAnsi="Century"/>
                <w:b/>
                <w:sz w:val="24"/>
                <w:szCs w:val="24"/>
              </w:rPr>
            </w:pPr>
          </w:p>
          <w:p w:rsidR="00BC6270" w:rsidRDefault="009F427A" w:rsidP="00F46755">
            <w:pPr>
              <w:jc w:val="center"/>
              <w:rPr>
                <w:rFonts w:ascii="Century" w:hAnsi="Century"/>
                <w:b/>
                <w:sz w:val="24"/>
                <w:szCs w:val="24"/>
              </w:rPr>
            </w:pPr>
            <w:r>
              <w:rPr>
                <w:rFonts w:ascii="Century" w:hAnsi="Century"/>
                <w:b/>
                <w:sz w:val="24"/>
                <w:szCs w:val="24"/>
              </w:rPr>
              <w:t>5022</w:t>
            </w:r>
            <w:r w:rsidR="00EC639F">
              <w:rPr>
                <w:rFonts w:ascii="Century" w:hAnsi="Century"/>
                <w:b/>
                <w:sz w:val="24"/>
                <w:szCs w:val="24"/>
              </w:rPr>
              <w:t xml:space="preserve"> </w:t>
            </w:r>
            <w:r w:rsidR="00F46755">
              <w:rPr>
                <w:rFonts w:ascii="Century" w:hAnsi="Century"/>
                <w:b/>
                <w:sz w:val="24"/>
                <w:szCs w:val="24"/>
              </w:rPr>
              <w:t>Early Entrance to Kindergarten</w:t>
            </w:r>
          </w:p>
          <w:p w:rsidR="00F46755" w:rsidRDefault="00F46755" w:rsidP="00F46755">
            <w:pPr>
              <w:jc w:val="center"/>
              <w:rPr>
                <w:rFonts w:ascii="Century" w:hAnsi="Century"/>
                <w:b/>
                <w:sz w:val="24"/>
                <w:szCs w:val="24"/>
              </w:rPr>
            </w:pPr>
          </w:p>
          <w:p w:rsidR="001858E5" w:rsidRPr="00640F8C" w:rsidRDefault="00640F8C" w:rsidP="001C3A95">
            <w:pPr>
              <w:jc w:val="center"/>
              <w:rPr>
                <w:rFonts w:ascii="Century" w:hAnsi="Century"/>
                <w:b/>
                <w:sz w:val="24"/>
                <w:szCs w:val="24"/>
              </w:rPr>
            </w:pPr>
            <w:r>
              <w:rPr>
                <w:rFonts w:ascii="Century" w:hAnsi="Century"/>
                <w:b/>
                <w:sz w:val="24"/>
                <w:szCs w:val="24"/>
              </w:rPr>
              <w:t xml:space="preserve">5022.1 </w:t>
            </w:r>
            <w:r w:rsidR="00127D34" w:rsidRPr="00640F8C">
              <w:rPr>
                <w:rFonts w:ascii="Century" w:hAnsi="Century"/>
                <w:b/>
                <w:sz w:val="24"/>
                <w:szCs w:val="24"/>
              </w:rPr>
              <w:t>Early Entrance Testing</w:t>
            </w:r>
          </w:p>
          <w:p w:rsidR="001858E5" w:rsidRPr="001858E5" w:rsidRDefault="001858E5" w:rsidP="001858E5">
            <w:pPr>
              <w:rPr>
                <w:rFonts w:ascii="Century" w:hAnsi="Century"/>
                <w:sz w:val="24"/>
                <w:szCs w:val="24"/>
              </w:rPr>
            </w:pPr>
          </w:p>
          <w:p w:rsidR="001858E5" w:rsidRPr="001858E5" w:rsidRDefault="001858E5" w:rsidP="001858E5">
            <w:pPr>
              <w:rPr>
                <w:rFonts w:ascii="Century" w:hAnsi="Century"/>
                <w:sz w:val="24"/>
                <w:szCs w:val="24"/>
              </w:rPr>
            </w:pPr>
            <w:r w:rsidRPr="001858E5">
              <w:rPr>
                <w:rFonts w:ascii="Century" w:hAnsi="Century"/>
                <w:sz w:val="24"/>
                <w:szCs w:val="24"/>
              </w:rPr>
              <w:t>The purpose of early entrance te</w:t>
            </w:r>
            <w:r w:rsidR="006428E1">
              <w:rPr>
                <w:rFonts w:ascii="Century" w:hAnsi="Century"/>
                <w:sz w:val="24"/>
                <w:szCs w:val="24"/>
              </w:rPr>
              <w:t>sting in the Diocese of Altoona-</w:t>
            </w:r>
            <w:r w:rsidRPr="001858E5">
              <w:rPr>
                <w:rFonts w:ascii="Century" w:hAnsi="Century"/>
                <w:sz w:val="24"/>
                <w:szCs w:val="24"/>
              </w:rPr>
              <w:t xml:space="preserve">Johnstown is to accommodate the requests of parent(s)/guardian(s) of prospective kindergarten students possessing markedly high ability and maturity as compared to their chronological ages. It is designed as a measure to meet individual differences in school readiness, providing for an educational program and a method of acceleration for those who can profit by it. </w:t>
            </w:r>
          </w:p>
          <w:p w:rsidR="001858E5" w:rsidRPr="001858E5" w:rsidRDefault="001858E5" w:rsidP="001858E5">
            <w:pPr>
              <w:rPr>
                <w:rFonts w:ascii="Century" w:hAnsi="Century"/>
                <w:sz w:val="24"/>
                <w:szCs w:val="24"/>
              </w:rPr>
            </w:pPr>
          </w:p>
          <w:p w:rsidR="00F46755" w:rsidRDefault="001858E5" w:rsidP="001858E5">
            <w:pPr>
              <w:rPr>
                <w:rFonts w:ascii="Century" w:hAnsi="Century"/>
                <w:sz w:val="24"/>
                <w:szCs w:val="24"/>
              </w:rPr>
            </w:pPr>
            <w:r w:rsidRPr="001858E5">
              <w:rPr>
                <w:rFonts w:ascii="Century" w:hAnsi="Century"/>
                <w:sz w:val="24"/>
                <w:szCs w:val="24"/>
              </w:rPr>
              <w:t>In general, however, it must be realized that most children will have the best chance for successful school experience if they begin their schooling with children of their own age group at the usual time of entrance</w:t>
            </w:r>
            <w:r>
              <w:rPr>
                <w:rFonts w:ascii="Century" w:hAnsi="Century"/>
                <w:sz w:val="24"/>
                <w:szCs w:val="24"/>
              </w:rPr>
              <w:t>.</w:t>
            </w:r>
          </w:p>
          <w:p w:rsidR="001858E5" w:rsidRDefault="001858E5" w:rsidP="001858E5">
            <w:pPr>
              <w:rPr>
                <w:rFonts w:ascii="Century" w:hAnsi="Century"/>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640F8C" w:rsidRDefault="00640F8C" w:rsidP="00792D2F">
            <w:pPr>
              <w:jc w:val="center"/>
              <w:rPr>
                <w:rFonts w:ascii="Century" w:hAnsi="Century"/>
                <w:b/>
                <w:sz w:val="24"/>
                <w:szCs w:val="24"/>
              </w:rPr>
            </w:pPr>
          </w:p>
          <w:p w:rsidR="001858E5" w:rsidRPr="00640F8C" w:rsidRDefault="00640F8C" w:rsidP="00792D2F">
            <w:pPr>
              <w:jc w:val="center"/>
              <w:rPr>
                <w:rFonts w:ascii="Century" w:hAnsi="Century"/>
                <w:b/>
                <w:sz w:val="24"/>
                <w:szCs w:val="24"/>
              </w:rPr>
            </w:pPr>
            <w:r>
              <w:rPr>
                <w:rFonts w:ascii="Century" w:hAnsi="Century"/>
                <w:b/>
                <w:sz w:val="24"/>
                <w:szCs w:val="24"/>
              </w:rPr>
              <w:t xml:space="preserve">5022.2 </w:t>
            </w:r>
            <w:r w:rsidR="00127D34" w:rsidRPr="00640F8C">
              <w:rPr>
                <w:rFonts w:ascii="Century" w:hAnsi="Century"/>
                <w:b/>
                <w:sz w:val="24"/>
                <w:szCs w:val="24"/>
              </w:rPr>
              <w:t>Preliminary Considerations</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5"/>
              </w:numPr>
              <w:rPr>
                <w:rFonts w:ascii="Century" w:hAnsi="Century"/>
                <w:sz w:val="24"/>
                <w:szCs w:val="24"/>
              </w:rPr>
            </w:pPr>
            <w:r w:rsidRPr="00792D2F">
              <w:rPr>
                <w:rFonts w:ascii="Century" w:hAnsi="Century"/>
                <w:sz w:val="24"/>
                <w:szCs w:val="24"/>
              </w:rPr>
              <w:t xml:space="preserve">Upon the request of the parent(s)/guardian(s), a child who will be five years of age by January 1 of the school year for which admission is requested may be considered for early entrance into kindergarten. </w:t>
            </w:r>
          </w:p>
          <w:p w:rsidR="001858E5" w:rsidRPr="001858E5" w:rsidRDefault="001858E5" w:rsidP="001858E5">
            <w:pPr>
              <w:rPr>
                <w:rFonts w:ascii="Century" w:hAnsi="Century"/>
                <w:sz w:val="24"/>
                <w:szCs w:val="24"/>
              </w:rPr>
            </w:pPr>
          </w:p>
          <w:p w:rsidR="001858E5" w:rsidRPr="00792D2F" w:rsidRDefault="0092491E" w:rsidP="00792D2F">
            <w:pPr>
              <w:pStyle w:val="ListParagraph"/>
              <w:numPr>
                <w:ilvl w:val="0"/>
                <w:numId w:val="5"/>
              </w:numPr>
              <w:rPr>
                <w:rFonts w:ascii="Century" w:hAnsi="Century"/>
                <w:sz w:val="24"/>
                <w:szCs w:val="24"/>
              </w:rPr>
            </w:pPr>
            <w:r>
              <w:rPr>
                <w:rFonts w:ascii="Century" w:hAnsi="Century"/>
                <w:sz w:val="24"/>
                <w:szCs w:val="24"/>
              </w:rPr>
              <w:t xml:space="preserve">Early entrance into first grade will be considered on an individual basis. This will be determined by school administration and other school personnel. </w:t>
            </w:r>
            <w:r w:rsidR="001858E5" w:rsidRPr="00792D2F">
              <w:rPr>
                <w:rFonts w:ascii="Century" w:hAnsi="Century"/>
                <w:sz w:val="24"/>
                <w:szCs w:val="24"/>
              </w:rPr>
              <w:t xml:space="preserve"> </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5"/>
              </w:numPr>
              <w:rPr>
                <w:rFonts w:ascii="Century" w:hAnsi="Century"/>
                <w:sz w:val="24"/>
                <w:szCs w:val="24"/>
              </w:rPr>
            </w:pPr>
            <w:r w:rsidRPr="00792D2F">
              <w:rPr>
                <w:rFonts w:ascii="Century" w:hAnsi="Century"/>
                <w:sz w:val="24"/>
                <w:szCs w:val="24"/>
              </w:rPr>
              <w:t>Children considered for early entrance testing must possess, in the judgment of the best professional advice available, the advanced intellectual, social, and emotional maturity necessary so that early entrance admission shall not be harmful educationally, socially, and emotionally, nor diminish opportunity for growth and leadership experiences of the child.</w:t>
            </w:r>
          </w:p>
          <w:p w:rsidR="00792D2F" w:rsidRDefault="00792D2F" w:rsidP="001858E5">
            <w:pPr>
              <w:rPr>
                <w:rFonts w:ascii="Century" w:hAnsi="Century"/>
                <w:sz w:val="24"/>
                <w:szCs w:val="24"/>
              </w:rPr>
            </w:pPr>
          </w:p>
          <w:p w:rsidR="001858E5" w:rsidRPr="006428E1" w:rsidRDefault="001858E5" w:rsidP="00720CE0">
            <w:pPr>
              <w:pStyle w:val="ListParagraph"/>
              <w:numPr>
                <w:ilvl w:val="0"/>
                <w:numId w:val="5"/>
              </w:numPr>
              <w:rPr>
                <w:rFonts w:ascii="Century" w:hAnsi="Century"/>
                <w:sz w:val="24"/>
                <w:szCs w:val="24"/>
              </w:rPr>
            </w:pPr>
            <w:r w:rsidRPr="006428E1">
              <w:rPr>
                <w:rFonts w:ascii="Century" w:hAnsi="Century"/>
                <w:sz w:val="24"/>
                <w:szCs w:val="24"/>
              </w:rPr>
              <w:t xml:space="preserve">Results of research indicate that with rare exceptions children adjust and achieve better in later years when they are in classes of children with like ages. Entering school early tends to bring social, emotional, and academic challenges that are minimized only when children show unusually high social and emotional maturity. </w:t>
            </w:r>
          </w:p>
          <w:p w:rsidR="00792D2F" w:rsidRDefault="00792D2F" w:rsidP="001858E5">
            <w:pPr>
              <w:rPr>
                <w:rFonts w:ascii="Century" w:hAnsi="Century"/>
                <w:sz w:val="24"/>
                <w:szCs w:val="24"/>
              </w:rPr>
            </w:pPr>
          </w:p>
          <w:p w:rsidR="001858E5" w:rsidRPr="00792D2F" w:rsidRDefault="001858E5" w:rsidP="00792D2F">
            <w:pPr>
              <w:pStyle w:val="ListParagraph"/>
              <w:numPr>
                <w:ilvl w:val="0"/>
                <w:numId w:val="5"/>
              </w:numPr>
              <w:rPr>
                <w:rFonts w:ascii="Century" w:hAnsi="Century"/>
                <w:sz w:val="24"/>
                <w:szCs w:val="24"/>
              </w:rPr>
            </w:pPr>
            <w:r w:rsidRPr="00792D2F">
              <w:rPr>
                <w:rFonts w:ascii="Century" w:hAnsi="Century"/>
                <w:sz w:val="24"/>
                <w:szCs w:val="24"/>
              </w:rPr>
              <w:t>Underage children who are recommended for early admissio</w:t>
            </w:r>
            <w:r w:rsidR="006428E1">
              <w:rPr>
                <w:rFonts w:ascii="Century" w:hAnsi="Century"/>
                <w:sz w:val="24"/>
                <w:szCs w:val="24"/>
              </w:rPr>
              <w:t>n shall be those who:</w:t>
            </w:r>
            <w:r w:rsidRPr="00792D2F">
              <w:rPr>
                <w:rFonts w:ascii="Century" w:hAnsi="Century"/>
                <w:sz w:val="24"/>
                <w:szCs w:val="24"/>
              </w:rPr>
              <w:t xml:space="preserve"> are within the upper five percent with respect to mental ability (generally, 14 to 16 months advanced in mental or chronological age, and have intelligence quotients of at least 125 to 1</w:t>
            </w:r>
            <w:r w:rsidR="006428E1">
              <w:rPr>
                <w:rFonts w:ascii="Century" w:hAnsi="Century"/>
                <w:sz w:val="24"/>
                <w:szCs w:val="24"/>
              </w:rPr>
              <w:t>30 on a deviation scale), and</w:t>
            </w:r>
            <w:r w:rsidRPr="00792D2F">
              <w:rPr>
                <w:rFonts w:ascii="Century" w:hAnsi="Century"/>
                <w:sz w:val="24"/>
                <w:szCs w:val="24"/>
              </w:rPr>
              <w:t xml:space="preserve"> are within the upper 50 percent in social and emotional development.</w:t>
            </w:r>
          </w:p>
          <w:p w:rsidR="001858E5" w:rsidRDefault="001858E5" w:rsidP="001858E5">
            <w:pPr>
              <w:rPr>
                <w:rFonts w:ascii="Century" w:hAnsi="Century"/>
                <w:sz w:val="24"/>
                <w:szCs w:val="24"/>
              </w:rPr>
            </w:pPr>
          </w:p>
          <w:p w:rsidR="00720CE0" w:rsidRDefault="00720CE0" w:rsidP="001858E5">
            <w:pP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28E1" w:rsidRDefault="006428E1"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640F8C" w:rsidRDefault="00640F8C" w:rsidP="001C3A95">
            <w:pPr>
              <w:jc w:val="center"/>
              <w:rPr>
                <w:rFonts w:ascii="Century" w:hAnsi="Century"/>
                <w:sz w:val="24"/>
                <w:szCs w:val="24"/>
              </w:rPr>
            </w:pPr>
          </w:p>
          <w:p w:rsidR="001858E5" w:rsidRPr="00640F8C" w:rsidRDefault="00640F8C" w:rsidP="001C3A95">
            <w:pPr>
              <w:jc w:val="center"/>
              <w:rPr>
                <w:rFonts w:ascii="Century" w:hAnsi="Century"/>
                <w:b/>
                <w:sz w:val="24"/>
                <w:szCs w:val="24"/>
              </w:rPr>
            </w:pPr>
            <w:r w:rsidRPr="00640F8C">
              <w:rPr>
                <w:rFonts w:ascii="Century" w:hAnsi="Century"/>
                <w:b/>
                <w:sz w:val="24"/>
                <w:szCs w:val="24"/>
              </w:rPr>
              <w:t xml:space="preserve">5022.3 </w:t>
            </w:r>
            <w:r w:rsidR="00127D34" w:rsidRPr="00640F8C">
              <w:rPr>
                <w:rFonts w:ascii="Century" w:hAnsi="Century"/>
                <w:b/>
                <w:sz w:val="24"/>
                <w:szCs w:val="24"/>
              </w:rPr>
              <w:t>Procedures For Admission</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6"/>
              </w:numPr>
              <w:rPr>
                <w:rFonts w:ascii="Century" w:hAnsi="Century"/>
                <w:sz w:val="24"/>
                <w:szCs w:val="24"/>
              </w:rPr>
            </w:pPr>
            <w:r w:rsidRPr="00792D2F">
              <w:rPr>
                <w:rFonts w:ascii="Century" w:hAnsi="Century"/>
                <w:sz w:val="24"/>
                <w:szCs w:val="24"/>
              </w:rPr>
              <w:t xml:space="preserve">The </w:t>
            </w:r>
            <w:r w:rsidR="00F10810">
              <w:rPr>
                <w:rFonts w:ascii="Century" w:hAnsi="Century"/>
                <w:sz w:val="24"/>
                <w:szCs w:val="24"/>
              </w:rPr>
              <w:t xml:space="preserve">parent(s)/guardian(s) </w:t>
            </w:r>
            <w:r w:rsidRPr="00792D2F">
              <w:rPr>
                <w:rFonts w:ascii="Century" w:hAnsi="Century"/>
                <w:sz w:val="24"/>
                <w:szCs w:val="24"/>
              </w:rPr>
              <w:t>contacts the local Catholic school conc</w:t>
            </w:r>
            <w:r w:rsidR="00640F8C">
              <w:rPr>
                <w:rFonts w:ascii="Century" w:hAnsi="Century"/>
                <w:sz w:val="24"/>
                <w:szCs w:val="24"/>
              </w:rPr>
              <w:t>erning early entrance screening.</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6"/>
              </w:numPr>
              <w:rPr>
                <w:rFonts w:ascii="Century" w:hAnsi="Century"/>
                <w:sz w:val="24"/>
                <w:szCs w:val="24"/>
              </w:rPr>
            </w:pPr>
            <w:r w:rsidRPr="00792D2F">
              <w:rPr>
                <w:rFonts w:ascii="Century" w:hAnsi="Century"/>
                <w:sz w:val="24"/>
                <w:szCs w:val="24"/>
              </w:rPr>
              <w:t>The school sends a copy of this policy concerning early entran</w:t>
            </w:r>
            <w:r w:rsidR="00640F8C">
              <w:rPr>
                <w:rFonts w:ascii="Century" w:hAnsi="Century"/>
                <w:sz w:val="24"/>
                <w:szCs w:val="24"/>
              </w:rPr>
              <w:t>ce to the parent(s)/guardian(s).</w:t>
            </w:r>
          </w:p>
          <w:p w:rsidR="00792D2F" w:rsidRDefault="00792D2F" w:rsidP="001858E5">
            <w:pPr>
              <w:rPr>
                <w:rFonts w:ascii="Century" w:hAnsi="Century"/>
                <w:sz w:val="24"/>
                <w:szCs w:val="24"/>
              </w:rPr>
            </w:pPr>
          </w:p>
          <w:p w:rsidR="001858E5" w:rsidRPr="00792D2F" w:rsidRDefault="001858E5" w:rsidP="00792D2F">
            <w:pPr>
              <w:pStyle w:val="ListParagraph"/>
              <w:numPr>
                <w:ilvl w:val="0"/>
                <w:numId w:val="6"/>
              </w:numPr>
              <w:rPr>
                <w:rFonts w:ascii="Century" w:hAnsi="Century"/>
                <w:sz w:val="24"/>
                <w:szCs w:val="24"/>
              </w:rPr>
            </w:pPr>
            <w:r w:rsidRPr="00792D2F">
              <w:rPr>
                <w:rFonts w:ascii="Century" w:hAnsi="Century"/>
                <w:sz w:val="24"/>
                <w:szCs w:val="24"/>
              </w:rPr>
              <w:t xml:space="preserve">If, after reviewing the policy, the </w:t>
            </w:r>
            <w:r w:rsidR="00F10810">
              <w:rPr>
                <w:rFonts w:ascii="Century" w:hAnsi="Century"/>
                <w:sz w:val="24"/>
                <w:szCs w:val="24"/>
              </w:rPr>
              <w:t>parent(s)/guardian(s)</w:t>
            </w:r>
            <w:r w:rsidRPr="00792D2F">
              <w:rPr>
                <w:rFonts w:ascii="Century" w:hAnsi="Century"/>
                <w:sz w:val="24"/>
                <w:szCs w:val="24"/>
              </w:rPr>
              <w:t xml:space="preserve">, wishes to have the child considered for early admission, the </w:t>
            </w:r>
            <w:r w:rsidR="00F10810">
              <w:rPr>
                <w:rFonts w:ascii="Century" w:hAnsi="Century"/>
                <w:sz w:val="24"/>
                <w:szCs w:val="24"/>
              </w:rPr>
              <w:t>parent(s)/guardian(s)</w:t>
            </w:r>
            <w:r w:rsidRPr="00792D2F">
              <w:rPr>
                <w:rFonts w:ascii="Century" w:hAnsi="Century"/>
                <w:sz w:val="24"/>
                <w:szCs w:val="24"/>
              </w:rPr>
              <w:t xml:space="preserve"> shall submit the following information to the local Catholic school: </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7"/>
              </w:numPr>
              <w:rPr>
                <w:rFonts w:ascii="Century" w:hAnsi="Century"/>
                <w:sz w:val="24"/>
                <w:szCs w:val="24"/>
              </w:rPr>
            </w:pPr>
            <w:r w:rsidRPr="00792D2F">
              <w:rPr>
                <w:rFonts w:ascii="Century" w:hAnsi="Century"/>
                <w:sz w:val="24"/>
                <w:szCs w:val="24"/>
              </w:rPr>
              <w:t>A report from a psychologist, approved by the school, and paid for by the parent(s)/guardian(s) which indicates the child’s:</w:t>
            </w:r>
          </w:p>
          <w:p w:rsidR="001858E5" w:rsidRPr="001858E5" w:rsidRDefault="001858E5" w:rsidP="001858E5">
            <w:pPr>
              <w:rPr>
                <w:rFonts w:ascii="Century" w:hAnsi="Century"/>
                <w:sz w:val="24"/>
                <w:szCs w:val="24"/>
              </w:rPr>
            </w:pPr>
          </w:p>
          <w:p w:rsidR="001858E5" w:rsidRPr="00792D2F" w:rsidRDefault="001858E5" w:rsidP="001858E5">
            <w:pPr>
              <w:pStyle w:val="ListParagraph"/>
              <w:numPr>
                <w:ilvl w:val="0"/>
                <w:numId w:val="8"/>
              </w:numPr>
              <w:rPr>
                <w:rFonts w:ascii="Century" w:hAnsi="Century"/>
                <w:sz w:val="24"/>
                <w:szCs w:val="24"/>
              </w:rPr>
            </w:pPr>
            <w:r w:rsidRPr="00792D2F">
              <w:rPr>
                <w:rFonts w:ascii="Century" w:hAnsi="Century"/>
                <w:sz w:val="24"/>
                <w:szCs w:val="24"/>
              </w:rPr>
              <w:t>Mental Maturity – with the low</w:t>
            </w:r>
            <w:r w:rsidR="00792D2F">
              <w:rPr>
                <w:rFonts w:ascii="Century" w:hAnsi="Century"/>
                <w:sz w:val="24"/>
                <w:szCs w:val="24"/>
              </w:rPr>
              <w:t xml:space="preserve">er limit being 125 I.Q. on a deviation </w:t>
            </w:r>
            <w:r w:rsidR="00640F8C">
              <w:rPr>
                <w:rFonts w:ascii="Century" w:hAnsi="Century"/>
                <w:sz w:val="24"/>
                <w:szCs w:val="24"/>
              </w:rPr>
              <w:t>scale;</w:t>
            </w:r>
          </w:p>
          <w:p w:rsidR="001858E5" w:rsidRPr="001858E5" w:rsidRDefault="001858E5" w:rsidP="001858E5">
            <w:pPr>
              <w:rPr>
                <w:rFonts w:ascii="Century" w:hAnsi="Century"/>
                <w:sz w:val="24"/>
                <w:szCs w:val="24"/>
              </w:rPr>
            </w:pPr>
          </w:p>
          <w:p w:rsidR="001C3A95" w:rsidRPr="006F7DDA" w:rsidRDefault="001858E5" w:rsidP="001858E5">
            <w:pPr>
              <w:pStyle w:val="ListParagraph"/>
              <w:numPr>
                <w:ilvl w:val="0"/>
                <w:numId w:val="8"/>
              </w:numPr>
              <w:rPr>
                <w:rFonts w:ascii="Century" w:hAnsi="Century"/>
                <w:sz w:val="24"/>
                <w:szCs w:val="24"/>
              </w:rPr>
            </w:pPr>
            <w:r w:rsidRPr="00792D2F">
              <w:rPr>
                <w:rFonts w:ascii="Century" w:hAnsi="Century"/>
                <w:sz w:val="24"/>
                <w:szCs w:val="24"/>
              </w:rPr>
              <w:t>Social and Emotional Maturity – During the screening, the child shall demonstrate social and emotional characteristics that would permit him/her to conform with the pattern of behavior commonly expected of children in the grade the child is to enter. Such factors include cooperation, self-confiden</w:t>
            </w:r>
            <w:r w:rsidR="00792D2F">
              <w:rPr>
                <w:rFonts w:ascii="Century" w:hAnsi="Century"/>
                <w:sz w:val="24"/>
                <w:szCs w:val="24"/>
              </w:rPr>
              <w:t xml:space="preserve">ce, </w:t>
            </w:r>
            <w:r w:rsidRPr="00792D2F">
              <w:rPr>
                <w:rFonts w:ascii="Century" w:hAnsi="Century"/>
                <w:sz w:val="24"/>
                <w:szCs w:val="24"/>
              </w:rPr>
              <w:t xml:space="preserve">attention span, independence, ability to follow directions, and the ability to </w:t>
            </w:r>
            <w:r w:rsidR="00640F8C">
              <w:rPr>
                <w:rFonts w:ascii="Century" w:hAnsi="Century"/>
                <w:sz w:val="24"/>
                <w:szCs w:val="24"/>
              </w:rPr>
              <w:t>get along with peers and adults;</w:t>
            </w:r>
          </w:p>
          <w:p w:rsidR="001C3A95" w:rsidRDefault="001C3A95" w:rsidP="001858E5">
            <w:pPr>
              <w:rPr>
                <w:rFonts w:ascii="Century" w:hAnsi="Century"/>
                <w:sz w:val="24"/>
                <w:szCs w:val="24"/>
              </w:rPr>
            </w:pPr>
          </w:p>
          <w:p w:rsidR="001858E5" w:rsidRPr="00792D2F" w:rsidRDefault="001858E5" w:rsidP="00792D2F">
            <w:pPr>
              <w:pStyle w:val="ListParagraph"/>
              <w:numPr>
                <w:ilvl w:val="0"/>
                <w:numId w:val="8"/>
              </w:numPr>
              <w:rPr>
                <w:rFonts w:ascii="Century" w:hAnsi="Century"/>
                <w:sz w:val="24"/>
                <w:szCs w:val="24"/>
              </w:rPr>
            </w:pPr>
            <w:r w:rsidRPr="00792D2F">
              <w:rPr>
                <w:rFonts w:ascii="Century" w:hAnsi="Century"/>
                <w:sz w:val="24"/>
                <w:szCs w:val="24"/>
              </w:rPr>
              <w:t xml:space="preserve">Verbal Ability – Evidence is established by the examiner that the child’s understanding and use of vocabulary and ability for verbal expression are adequate for the grade he/she is to enter </w:t>
            </w:r>
            <w:r w:rsidR="00640F8C">
              <w:rPr>
                <w:rFonts w:ascii="Century" w:hAnsi="Century"/>
                <w:sz w:val="24"/>
                <w:szCs w:val="24"/>
              </w:rPr>
              <w:t>;</w:t>
            </w:r>
          </w:p>
          <w:p w:rsidR="00792D2F" w:rsidRDefault="00792D2F" w:rsidP="001858E5">
            <w:pPr>
              <w:rPr>
                <w:rFonts w:ascii="Century" w:hAnsi="Century"/>
                <w:sz w:val="24"/>
                <w:szCs w:val="24"/>
              </w:rPr>
            </w:pPr>
          </w:p>
          <w:p w:rsidR="006F7DDA" w:rsidRDefault="001858E5" w:rsidP="001858E5">
            <w:pPr>
              <w:pStyle w:val="ListParagraph"/>
              <w:numPr>
                <w:ilvl w:val="0"/>
                <w:numId w:val="8"/>
              </w:numPr>
              <w:rPr>
                <w:rFonts w:ascii="Century" w:hAnsi="Century"/>
                <w:sz w:val="24"/>
                <w:szCs w:val="24"/>
              </w:rPr>
            </w:pPr>
            <w:r w:rsidRPr="00792D2F">
              <w:rPr>
                <w:rFonts w:ascii="Century" w:hAnsi="Century"/>
                <w:sz w:val="24"/>
                <w:szCs w:val="24"/>
              </w:rPr>
              <w:t>Physical Ability – The examiner’s observation includes an assessment of the child’s general health and physical well-being, along with the development of visual-motor perception and muscular coordination.</w:t>
            </w:r>
          </w:p>
          <w:p w:rsidR="006F7DDA" w:rsidRPr="006F7DDA" w:rsidRDefault="006F7DDA" w:rsidP="006F7DDA">
            <w:pPr>
              <w:pStyle w:val="ListParagraph"/>
              <w:rPr>
                <w:rFonts w:ascii="Century" w:hAnsi="Century"/>
                <w:sz w:val="24"/>
                <w:szCs w:val="24"/>
              </w:rPr>
            </w:pPr>
          </w:p>
          <w:p w:rsidR="001858E5" w:rsidRPr="006F7DDA" w:rsidRDefault="006F7DDA" w:rsidP="001858E5">
            <w:pPr>
              <w:pStyle w:val="ListParagraph"/>
              <w:numPr>
                <w:ilvl w:val="0"/>
                <w:numId w:val="8"/>
              </w:numPr>
              <w:rPr>
                <w:rFonts w:ascii="Century" w:hAnsi="Century"/>
                <w:b/>
                <w:sz w:val="24"/>
                <w:szCs w:val="24"/>
              </w:rPr>
            </w:pPr>
            <w:r w:rsidRPr="006F7DDA">
              <w:rPr>
                <w:rFonts w:ascii="Century" w:hAnsi="Century"/>
                <w:b/>
                <w:sz w:val="24"/>
                <w:szCs w:val="24"/>
              </w:rPr>
              <w:t>All of the above criteria will be considered</w:t>
            </w:r>
            <w:r>
              <w:rPr>
                <w:rFonts w:ascii="Century" w:hAnsi="Century"/>
                <w:b/>
                <w:sz w:val="24"/>
                <w:szCs w:val="24"/>
              </w:rPr>
              <w:t>.</w:t>
            </w:r>
          </w:p>
          <w:p w:rsidR="006F7DDA" w:rsidRPr="001858E5" w:rsidRDefault="006F7DDA" w:rsidP="001858E5">
            <w:pPr>
              <w:rPr>
                <w:rFonts w:ascii="Century" w:hAnsi="Century"/>
                <w:sz w:val="24"/>
                <w:szCs w:val="24"/>
              </w:rPr>
            </w:pPr>
          </w:p>
          <w:p w:rsidR="001858E5" w:rsidRPr="00792D2F" w:rsidRDefault="001858E5" w:rsidP="00792D2F">
            <w:pPr>
              <w:pStyle w:val="ListParagraph"/>
              <w:numPr>
                <w:ilvl w:val="0"/>
                <w:numId w:val="7"/>
              </w:numPr>
              <w:rPr>
                <w:rFonts w:ascii="Century" w:hAnsi="Century"/>
                <w:sz w:val="24"/>
                <w:szCs w:val="24"/>
              </w:rPr>
            </w:pPr>
            <w:r w:rsidRPr="00792D2F">
              <w:rPr>
                <w:rFonts w:ascii="Century" w:hAnsi="Century"/>
                <w:sz w:val="24"/>
                <w:szCs w:val="24"/>
              </w:rPr>
              <w:lastRenderedPageBreak/>
              <w:t xml:space="preserve">Any previous school experience the child has had to date, </w:t>
            </w:r>
            <w:r w:rsidR="00792D2F" w:rsidRPr="00792D2F">
              <w:rPr>
                <w:rFonts w:ascii="Century" w:hAnsi="Century"/>
                <w:sz w:val="24"/>
                <w:szCs w:val="24"/>
              </w:rPr>
              <w:t xml:space="preserve">                              </w:t>
            </w:r>
            <w:r w:rsidRPr="00792D2F">
              <w:rPr>
                <w:rFonts w:ascii="Century" w:hAnsi="Century"/>
                <w:sz w:val="24"/>
                <w:szCs w:val="24"/>
              </w:rPr>
              <w:t xml:space="preserve">e.g., nursery school, preschool, day care, so that the school can evaluate the child’s experiential background and social maturity; </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7"/>
              </w:numPr>
              <w:rPr>
                <w:rFonts w:ascii="Century" w:hAnsi="Century"/>
                <w:sz w:val="24"/>
                <w:szCs w:val="24"/>
              </w:rPr>
            </w:pPr>
            <w:r w:rsidRPr="00792D2F">
              <w:rPr>
                <w:rFonts w:ascii="Century" w:hAnsi="Century"/>
                <w:sz w:val="24"/>
                <w:szCs w:val="24"/>
              </w:rPr>
              <w:t>A written statement requesting an evaluation and citing the reasons why the child should b</w:t>
            </w:r>
            <w:r w:rsidR="00640F8C">
              <w:rPr>
                <w:rFonts w:ascii="Century" w:hAnsi="Century"/>
                <w:sz w:val="24"/>
                <w:szCs w:val="24"/>
              </w:rPr>
              <w:t>e considered for early entrance.</w:t>
            </w:r>
          </w:p>
          <w:p w:rsidR="001858E5" w:rsidRPr="001858E5" w:rsidRDefault="001858E5" w:rsidP="001858E5">
            <w:pPr>
              <w:rPr>
                <w:rFonts w:ascii="Century" w:hAnsi="Century"/>
                <w:sz w:val="24"/>
                <w:szCs w:val="24"/>
              </w:rPr>
            </w:pPr>
          </w:p>
          <w:p w:rsidR="001858E5" w:rsidRPr="00792D2F" w:rsidRDefault="00792D2F" w:rsidP="00792D2F">
            <w:pPr>
              <w:pStyle w:val="ListParagraph"/>
              <w:numPr>
                <w:ilvl w:val="0"/>
                <w:numId w:val="6"/>
              </w:numPr>
              <w:rPr>
                <w:rFonts w:ascii="Century" w:hAnsi="Century"/>
                <w:sz w:val="24"/>
                <w:szCs w:val="24"/>
              </w:rPr>
            </w:pPr>
            <w:r>
              <w:rPr>
                <w:rFonts w:ascii="Century" w:hAnsi="Century"/>
                <w:sz w:val="24"/>
                <w:szCs w:val="24"/>
              </w:rPr>
              <w:t xml:space="preserve"> </w:t>
            </w:r>
            <w:r w:rsidR="001858E5" w:rsidRPr="00792D2F">
              <w:rPr>
                <w:rFonts w:ascii="Century" w:hAnsi="Century"/>
                <w:sz w:val="24"/>
                <w:szCs w:val="24"/>
              </w:rPr>
              <w:t xml:space="preserve">The </w:t>
            </w:r>
            <w:r w:rsidR="00F10810">
              <w:rPr>
                <w:rFonts w:ascii="Century" w:hAnsi="Century"/>
                <w:sz w:val="24"/>
                <w:szCs w:val="24"/>
              </w:rPr>
              <w:t xml:space="preserve">parent(s)/guardian(s) </w:t>
            </w:r>
            <w:r w:rsidR="001858E5" w:rsidRPr="00792D2F">
              <w:rPr>
                <w:rFonts w:ascii="Century" w:hAnsi="Century"/>
                <w:sz w:val="24"/>
                <w:szCs w:val="24"/>
              </w:rPr>
              <w:t>has the responsibility to submit the information in item 3 above to the school no later than May 15</w:t>
            </w:r>
            <w:r w:rsidR="00900155">
              <w:rPr>
                <w:rFonts w:ascii="Century" w:hAnsi="Century"/>
                <w:sz w:val="24"/>
                <w:szCs w:val="24"/>
              </w:rPr>
              <w:t xml:space="preserve"> of the school year preceding the school year of requested admission</w:t>
            </w:r>
            <w:r w:rsidR="001858E5" w:rsidRPr="00792D2F">
              <w:rPr>
                <w:rFonts w:ascii="Century" w:hAnsi="Century"/>
                <w:sz w:val="24"/>
                <w:szCs w:val="24"/>
              </w:rPr>
              <w:t>.</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6"/>
              </w:numPr>
              <w:rPr>
                <w:rFonts w:ascii="Century" w:hAnsi="Century"/>
                <w:sz w:val="24"/>
                <w:szCs w:val="24"/>
              </w:rPr>
            </w:pPr>
            <w:r w:rsidRPr="00792D2F">
              <w:rPr>
                <w:rFonts w:ascii="Century" w:hAnsi="Century"/>
                <w:sz w:val="24"/>
                <w:szCs w:val="24"/>
              </w:rPr>
              <w:t xml:space="preserve">Upon receiving all of the information requested, the school will contact the </w:t>
            </w:r>
            <w:r w:rsidR="00F10810">
              <w:rPr>
                <w:rFonts w:ascii="Century" w:hAnsi="Century"/>
                <w:sz w:val="24"/>
                <w:szCs w:val="24"/>
              </w:rPr>
              <w:t xml:space="preserve">parent(s)/guardian(s) </w:t>
            </w:r>
            <w:r w:rsidRPr="00792D2F">
              <w:rPr>
                <w:rFonts w:ascii="Century" w:hAnsi="Century"/>
                <w:sz w:val="24"/>
                <w:szCs w:val="24"/>
              </w:rPr>
              <w:t>to set up an appointment to discuss the results of the early entrance testing. This appointment will take place between May 15 and June 15.</w:t>
            </w:r>
          </w:p>
          <w:p w:rsidR="001858E5" w:rsidRDefault="001858E5" w:rsidP="001858E5">
            <w:pPr>
              <w:rPr>
                <w:rFonts w:ascii="Century" w:hAnsi="Century"/>
                <w:sz w:val="24"/>
                <w:szCs w:val="24"/>
              </w:rPr>
            </w:pPr>
          </w:p>
          <w:p w:rsidR="001858E5" w:rsidRPr="001858E5" w:rsidRDefault="001858E5" w:rsidP="001858E5">
            <w:pP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640F8C" w:rsidRDefault="00640F8C" w:rsidP="00792D2F">
            <w:pPr>
              <w:jc w:val="center"/>
              <w:rPr>
                <w:rFonts w:ascii="Century" w:hAnsi="Century"/>
                <w:sz w:val="24"/>
                <w:szCs w:val="24"/>
              </w:rPr>
            </w:pPr>
          </w:p>
          <w:p w:rsidR="001858E5" w:rsidRPr="00640F8C" w:rsidRDefault="00640F8C" w:rsidP="00792D2F">
            <w:pPr>
              <w:jc w:val="center"/>
              <w:rPr>
                <w:rFonts w:ascii="Century" w:hAnsi="Century"/>
                <w:b/>
                <w:sz w:val="24"/>
                <w:szCs w:val="24"/>
              </w:rPr>
            </w:pPr>
            <w:r w:rsidRPr="00640F8C">
              <w:rPr>
                <w:rFonts w:ascii="Century" w:hAnsi="Century"/>
                <w:b/>
                <w:sz w:val="24"/>
                <w:szCs w:val="24"/>
              </w:rPr>
              <w:t xml:space="preserve">5022.4 </w:t>
            </w:r>
            <w:r w:rsidR="00127D34" w:rsidRPr="00640F8C">
              <w:rPr>
                <w:rFonts w:ascii="Century" w:hAnsi="Century"/>
                <w:b/>
                <w:sz w:val="24"/>
                <w:szCs w:val="24"/>
              </w:rPr>
              <w:t>Qualifying Factors</w:t>
            </w:r>
          </w:p>
          <w:p w:rsidR="001858E5" w:rsidRPr="001858E5" w:rsidRDefault="00640F8C" w:rsidP="00640F8C">
            <w:pPr>
              <w:tabs>
                <w:tab w:val="left" w:pos="4635"/>
              </w:tabs>
              <w:rPr>
                <w:rFonts w:ascii="Century" w:hAnsi="Century"/>
                <w:sz w:val="24"/>
                <w:szCs w:val="24"/>
              </w:rPr>
            </w:pPr>
            <w:r>
              <w:rPr>
                <w:rFonts w:ascii="Century" w:hAnsi="Century"/>
                <w:sz w:val="24"/>
                <w:szCs w:val="24"/>
              </w:rPr>
              <w:tab/>
            </w:r>
          </w:p>
          <w:p w:rsidR="001858E5" w:rsidRPr="00792D2F" w:rsidRDefault="001858E5" w:rsidP="00792D2F">
            <w:pPr>
              <w:pStyle w:val="ListParagraph"/>
              <w:numPr>
                <w:ilvl w:val="0"/>
                <w:numId w:val="13"/>
              </w:numPr>
              <w:rPr>
                <w:rFonts w:ascii="Century" w:hAnsi="Century"/>
                <w:sz w:val="24"/>
                <w:szCs w:val="24"/>
              </w:rPr>
            </w:pPr>
            <w:r w:rsidRPr="00792D2F">
              <w:rPr>
                <w:rFonts w:ascii="Century" w:hAnsi="Century"/>
                <w:sz w:val="24"/>
                <w:szCs w:val="24"/>
              </w:rPr>
              <w:t>If accepted, the child, on early entrance</w:t>
            </w:r>
            <w:r w:rsidR="00792D2F">
              <w:rPr>
                <w:rFonts w:ascii="Century" w:hAnsi="Century"/>
                <w:sz w:val="24"/>
                <w:szCs w:val="24"/>
              </w:rPr>
              <w:t xml:space="preserve"> admission, shall be placed on </w:t>
            </w:r>
            <w:r w:rsidRPr="00792D2F">
              <w:rPr>
                <w:rFonts w:ascii="Century" w:hAnsi="Century"/>
                <w:sz w:val="24"/>
                <w:szCs w:val="24"/>
              </w:rPr>
              <w:t>probationary status for the first quarter of the r</w:t>
            </w:r>
            <w:r w:rsidR="00792D2F" w:rsidRPr="00792D2F">
              <w:rPr>
                <w:rFonts w:ascii="Century" w:hAnsi="Century"/>
                <w:sz w:val="24"/>
                <w:szCs w:val="24"/>
              </w:rPr>
              <w:t xml:space="preserve">egular school year. The purpose </w:t>
            </w:r>
            <w:r w:rsidRPr="00792D2F">
              <w:rPr>
                <w:rFonts w:ascii="Century" w:hAnsi="Century"/>
                <w:sz w:val="24"/>
                <w:szCs w:val="24"/>
              </w:rPr>
              <w:t xml:space="preserve">of the probationary period is to </w:t>
            </w:r>
            <w:r w:rsidR="00F10810">
              <w:rPr>
                <w:rFonts w:ascii="Century" w:hAnsi="Century"/>
                <w:sz w:val="24"/>
                <w:szCs w:val="24"/>
              </w:rPr>
              <w:t>e</w:t>
            </w:r>
            <w:r w:rsidRPr="00792D2F">
              <w:rPr>
                <w:rFonts w:ascii="Century" w:hAnsi="Century"/>
                <w:sz w:val="24"/>
                <w:szCs w:val="24"/>
              </w:rPr>
              <w:t>nsure that the developmental needs of the child are met. If, during this period, the teacher documents instances that indicate that in the best interest of the child he/she should be withdrawn, a conference will be arranged. The parent(s)/guardian(s), the principal, and the teacher will be included in the conference. The pr</w:t>
            </w:r>
            <w:r w:rsidR="00792D2F" w:rsidRPr="00792D2F">
              <w:rPr>
                <w:rFonts w:ascii="Century" w:hAnsi="Century"/>
                <w:sz w:val="24"/>
                <w:szCs w:val="24"/>
              </w:rPr>
              <w:t xml:space="preserve">incipal’s decision at this time </w:t>
            </w:r>
            <w:r w:rsidRPr="00792D2F">
              <w:rPr>
                <w:rFonts w:ascii="Century" w:hAnsi="Century"/>
                <w:sz w:val="24"/>
                <w:szCs w:val="24"/>
              </w:rPr>
              <w:t xml:space="preserve">shall be final. </w:t>
            </w:r>
          </w:p>
          <w:p w:rsidR="001858E5" w:rsidRPr="001858E5" w:rsidRDefault="001858E5" w:rsidP="001858E5">
            <w:pPr>
              <w:rPr>
                <w:rFonts w:ascii="Century" w:hAnsi="Century"/>
                <w:sz w:val="24"/>
                <w:szCs w:val="24"/>
              </w:rPr>
            </w:pPr>
          </w:p>
          <w:p w:rsidR="001858E5" w:rsidRPr="00792D2F" w:rsidRDefault="001858E5" w:rsidP="00792D2F">
            <w:pPr>
              <w:pStyle w:val="ListParagraph"/>
              <w:numPr>
                <w:ilvl w:val="0"/>
                <w:numId w:val="13"/>
              </w:numPr>
              <w:rPr>
                <w:rFonts w:ascii="Century" w:hAnsi="Century"/>
                <w:sz w:val="24"/>
                <w:szCs w:val="24"/>
              </w:rPr>
            </w:pPr>
            <w:r w:rsidRPr="00792D2F">
              <w:rPr>
                <w:rFonts w:ascii="Century" w:hAnsi="Century"/>
                <w:sz w:val="24"/>
                <w:szCs w:val="24"/>
              </w:rPr>
              <w:t>A child evaluated and accepted for early e</w:t>
            </w:r>
            <w:r w:rsidR="00792D2F">
              <w:rPr>
                <w:rFonts w:ascii="Century" w:hAnsi="Century"/>
                <w:sz w:val="24"/>
                <w:szCs w:val="24"/>
              </w:rPr>
              <w:t xml:space="preserve">ntrance to kindergarten is not </w:t>
            </w:r>
            <w:r w:rsidRPr="00792D2F">
              <w:rPr>
                <w:rFonts w:ascii="Century" w:hAnsi="Century"/>
                <w:sz w:val="24"/>
                <w:szCs w:val="24"/>
              </w:rPr>
              <w:t xml:space="preserve">required to be re-evaluated for entrance to first grade but may be re-evaluated upon request of the school principal. </w:t>
            </w:r>
          </w:p>
          <w:p w:rsidR="00A40886" w:rsidRPr="000D7A1C" w:rsidRDefault="00A40886" w:rsidP="000D7A1C">
            <w:pPr>
              <w:rPr>
                <w:rFonts w:ascii="Century" w:hAnsi="Century"/>
                <w:sz w:val="24"/>
                <w:szCs w:val="24"/>
              </w:rPr>
            </w:pPr>
          </w:p>
          <w:p w:rsidR="001858E5" w:rsidRDefault="001858E5" w:rsidP="00792D2F">
            <w:pPr>
              <w:pStyle w:val="ListParagraph"/>
              <w:numPr>
                <w:ilvl w:val="0"/>
                <w:numId w:val="13"/>
              </w:numPr>
              <w:rPr>
                <w:rFonts w:ascii="Century" w:hAnsi="Century"/>
                <w:sz w:val="24"/>
                <w:szCs w:val="24"/>
              </w:rPr>
            </w:pPr>
            <w:r w:rsidRPr="00792D2F">
              <w:rPr>
                <w:rFonts w:ascii="Century" w:hAnsi="Century"/>
                <w:sz w:val="24"/>
                <w:szCs w:val="24"/>
              </w:rPr>
              <w:t>Children who were placed by an early entrance testing program and who are received by transfer are placed in the grade to which they were assigned in the previous system. After the probationary period, the teacher may request another evaluation of the child. The child may be reassigned to another grade if this is deemed more suitable to his/her needs.</w:t>
            </w:r>
          </w:p>
          <w:p w:rsidR="001C3A95" w:rsidRDefault="001C3A95" w:rsidP="001C3A95">
            <w:pPr>
              <w:rPr>
                <w:rFonts w:ascii="Century" w:hAnsi="Century"/>
                <w:sz w:val="24"/>
                <w:szCs w:val="24"/>
              </w:rPr>
            </w:pPr>
          </w:p>
          <w:p w:rsidR="001C3A95" w:rsidRDefault="001C3A95"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640F8C" w:rsidRDefault="00640F8C" w:rsidP="001C3A95">
            <w:pPr>
              <w:rPr>
                <w:rFonts w:ascii="Century" w:hAnsi="Century"/>
                <w:sz w:val="24"/>
                <w:szCs w:val="24"/>
              </w:rPr>
            </w:pPr>
          </w:p>
          <w:p w:rsidR="000D7A1C" w:rsidRDefault="000D7A1C" w:rsidP="001C3A95">
            <w:pPr>
              <w:rPr>
                <w:rFonts w:ascii="Century" w:hAnsi="Century"/>
                <w:sz w:val="24"/>
                <w:szCs w:val="24"/>
              </w:rPr>
            </w:pPr>
          </w:p>
          <w:p w:rsidR="000D7A1C" w:rsidRDefault="000D7A1C" w:rsidP="001C3A95">
            <w:pPr>
              <w:rPr>
                <w:rFonts w:ascii="Century" w:hAnsi="Century"/>
                <w:sz w:val="24"/>
                <w:szCs w:val="24"/>
              </w:rPr>
            </w:pPr>
          </w:p>
          <w:p w:rsidR="000D7A1C" w:rsidRDefault="000D7A1C" w:rsidP="001C3A95">
            <w:pPr>
              <w:rPr>
                <w:rFonts w:ascii="Century" w:hAnsi="Century"/>
                <w:sz w:val="24"/>
                <w:szCs w:val="24"/>
              </w:rPr>
            </w:pPr>
          </w:p>
          <w:p w:rsidR="000D7A1C" w:rsidRDefault="000D7A1C" w:rsidP="001C3A95">
            <w:pPr>
              <w:rPr>
                <w:rFonts w:ascii="Century" w:hAnsi="Century"/>
                <w:sz w:val="24"/>
                <w:szCs w:val="24"/>
              </w:rPr>
            </w:pPr>
          </w:p>
          <w:p w:rsidR="001C3A95" w:rsidRDefault="001C3A95" w:rsidP="001C3A95">
            <w:pPr>
              <w:rPr>
                <w:rFonts w:ascii="Century" w:hAnsi="Century"/>
                <w:sz w:val="24"/>
                <w:szCs w:val="24"/>
              </w:rPr>
            </w:pPr>
          </w:p>
          <w:p w:rsidR="001C3A95" w:rsidRPr="001C3A95" w:rsidRDefault="001C3A95" w:rsidP="001C3A95">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86" w:rsidRDefault="00A40886" w:rsidP="00274880">
      <w:pPr>
        <w:spacing w:after="0" w:line="240" w:lineRule="auto"/>
      </w:pPr>
      <w:r>
        <w:separator/>
      </w:r>
    </w:p>
  </w:endnote>
  <w:endnote w:type="continuationSeparator" w:id="0">
    <w:p w:rsidR="00A40886" w:rsidRDefault="00A40886"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7A" w:rsidRDefault="009F4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40886" w:rsidRPr="00F85A92" w:rsidRDefault="00A40886"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A5A89">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A5A89">
          <w:rPr>
            <w:rFonts w:ascii="Century" w:hAnsi="Century"/>
            <w:b/>
            <w:bCs/>
            <w:noProof/>
            <w:szCs w:val="20"/>
          </w:rPr>
          <w:t>5</w:t>
        </w:r>
        <w:r w:rsidRPr="00F85A92">
          <w:rPr>
            <w:rFonts w:ascii="Century" w:hAnsi="Century"/>
            <w:b/>
            <w:bCs/>
            <w:szCs w:val="20"/>
          </w:rPr>
          <w:fldChar w:fldCharType="end"/>
        </w:r>
      </w:p>
      <w:p w:rsidR="00A40886" w:rsidRPr="00F85A92" w:rsidRDefault="00A40886"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A40886" w:rsidRPr="00F85A92" w:rsidRDefault="00A40886"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A40886" w:rsidRPr="00F85A92" w:rsidRDefault="00A40886"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40886" w:rsidRPr="00F85A92" w:rsidRDefault="00A40886"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6A5A89">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6A5A89">
              <w:rPr>
                <w:rFonts w:ascii="Century" w:hAnsi="Century"/>
                <w:b/>
                <w:bCs/>
                <w:noProof/>
                <w:sz w:val="24"/>
              </w:rPr>
              <w:t>5</w:t>
            </w:r>
            <w:r w:rsidRPr="00F85A92">
              <w:rPr>
                <w:rFonts w:ascii="Century" w:hAnsi="Century"/>
                <w:b/>
                <w:bCs/>
                <w:sz w:val="28"/>
                <w:szCs w:val="24"/>
              </w:rPr>
              <w:fldChar w:fldCharType="end"/>
            </w:r>
          </w:p>
          <w:p w:rsidR="00A40886" w:rsidRPr="00F85A92" w:rsidRDefault="00A40886"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A40886" w:rsidRPr="00F85A92" w:rsidRDefault="00A40886"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A40886" w:rsidRDefault="00A40886"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A40886" w:rsidRDefault="00A40886"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86" w:rsidRDefault="00A40886" w:rsidP="00274880">
      <w:pPr>
        <w:spacing w:after="0" w:line="240" w:lineRule="auto"/>
      </w:pPr>
      <w:r>
        <w:separator/>
      </w:r>
    </w:p>
  </w:footnote>
  <w:footnote w:type="continuationSeparator" w:id="0">
    <w:p w:rsidR="00A40886" w:rsidRDefault="00A40886"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7A" w:rsidRDefault="009F4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86" w:rsidRPr="00BC6146" w:rsidRDefault="009F427A" w:rsidP="00BC6146">
    <w:pPr>
      <w:pStyle w:val="Header"/>
      <w:jc w:val="right"/>
    </w:pPr>
    <w:r>
      <w:rPr>
        <w:rFonts w:ascii="Century" w:hAnsi="Century"/>
        <w:sz w:val="20"/>
        <w:szCs w:val="24"/>
      </w:rPr>
      <w:t>5022</w:t>
    </w:r>
    <w:r w:rsidR="00BC6146" w:rsidRPr="00BC6146">
      <w:rPr>
        <w:rFonts w:ascii="Century" w:hAnsi="Century"/>
        <w:sz w:val="20"/>
        <w:szCs w:val="24"/>
      </w:rPr>
      <w:t xml:space="preserve"> Early Entrance to Kindergarten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86" w:rsidRPr="004133E3" w:rsidRDefault="00A40886"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4133E3">
      <w:rPr>
        <w:rFonts w:ascii="Century" w:hAnsi="Century"/>
        <w:b/>
        <w:color w:val="1F3864"/>
        <w:sz w:val="20"/>
        <w:szCs w:val="20"/>
      </w:rPr>
      <w:t>__</w:t>
    </w:r>
    <w:r w:rsidR="000D7A1C">
      <w:rPr>
        <w:rFonts w:ascii="Century" w:hAnsi="Century"/>
        <w:b/>
        <w:color w:val="1F3864"/>
        <w:sz w:val="20"/>
        <w:szCs w:val="20"/>
      </w:rPr>
      <w:t>X_</w:t>
    </w:r>
    <w:r w:rsidRPr="004133E3">
      <w:rPr>
        <w:rFonts w:ascii="Century" w:hAnsi="Century"/>
        <w:b/>
        <w:color w:val="1F3864"/>
        <w:sz w:val="20"/>
        <w:szCs w:val="20"/>
      </w:rPr>
      <w:t xml:space="preserve"> Policy</w:t>
    </w:r>
  </w:p>
  <w:p w:rsidR="00A40886" w:rsidRPr="004133E3" w:rsidRDefault="00A40886"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40886" w:rsidRPr="002F30CF" w:rsidRDefault="00A40886"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A40886" w:rsidRDefault="00A40886">
    <w:pPr>
      <w:pStyle w:val="Header"/>
      <w:rPr>
        <w:rFonts w:ascii="Century" w:hAnsi="Century"/>
      </w:rPr>
    </w:pPr>
  </w:p>
  <w:p w:rsidR="00A40886" w:rsidRPr="00281D06" w:rsidRDefault="00A40886">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4AAE"/>
    <w:multiLevelType w:val="hybridMultilevel"/>
    <w:tmpl w:val="C5920460"/>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70F93"/>
    <w:multiLevelType w:val="hybridMultilevel"/>
    <w:tmpl w:val="3EDE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77E21"/>
    <w:multiLevelType w:val="hybridMultilevel"/>
    <w:tmpl w:val="2C2E41F0"/>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61250872"/>
    <w:multiLevelType w:val="hybridMultilevel"/>
    <w:tmpl w:val="43C6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B3D74"/>
    <w:multiLevelType w:val="hybridMultilevel"/>
    <w:tmpl w:val="73727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F4D75"/>
    <w:multiLevelType w:val="hybridMultilevel"/>
    <w:tmpl w:val="7876BB7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6BB955DD"/>
    <w:multiLevelType w:val="hybridMultilevel"/>
    <w:tmpl w:val="E99C837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6DD137AE"/>
    <w:multiLevelType w:val="hybridMultilevel"/>
    <w:tmpl w:val="ABA4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553BE"/>
    <w:multiLevelType w:val="hybridMultilevel"/>
    <w:tmpl w:val="C9B0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10"/>
  </w:num>
  <w:num w:numId="5">
    <w:abstractNumId w:val="2"/>
  </w:num>
  <w:num w:numId="6">
    <w:abstractNumId w:val="5"/>
  </w:num>
  <w:num w:numId="7">
    <w:abstractNumId w:val="0"/>
  </w:num>
  <w:num w:numId="8">
    <w:abstractNumId w:val="7"/>
  </w:num>
  <w:num w:numId="9">
    <w:abstractNumId w:val="4"/>
  </w:num>
  <w:num w:numId="10">
    <w:abstractNumId w:val="11"/>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D7A1C"/>
    <w:rsid w:val="00127D34"/>
    <w:rsid w:val="00134630"/>
    <w:rsid w:val="001858E5"/>
    <w:rsid w:val="001B1CE3"/>
    <w:rsid w:val="001C3A95"/>
    <w:rsid w:val="00274880"/>
    <w:rsid w:val="00281D06"/>
    <w:rsid w:val="003372B9"/>
    <w:rsid w:val="003E5E9C"/>
    <w:rsid w:val="004133E3"/>
    <w:rsid w:val="00465737"/>
    <w:rsid w:val="005C5F45"/>
    <w:rsid w:val="005F34FC"/>
    <w:rsid w:val="006164D9"/>
    <w:rsid w:val="00640F8C"/>
    <w:rsid w:val="006428E1"/>
    <w:rsid w:val="00643C09"/>
    <w:rsid w:val="006A5A89"/>
    <w:rsid w:val="006F7DDA"/>
    <w:rsid w:val="00720CE0"/>
    <w:rsid w:val="00792D2F"/>
    <w:rsid w:val="00890368"/>
    <w:rsid w:val="008F16FF"/>
    <w:rsid w:val="00900155"/>
    <w:rsid w:val="0092491E"/>
    <w:rsid w:val="00964E27"/>
    <w:rsid w:val="009F427A"/>
    <w:rsid w:val="00A40886"/>
    <w:rsid w:val="00A41741"/>
    <w:rsid w:val="00A51528"/>
    <w:rsid w:val="00BC6146"/>
    <w:rsid w:val="00BC6270"/>
    <w:rsid w:val="00D347D9"/>
    <w:rsid w:val="00D36A1C"/>
    <w:rsid w:val="00DE35A4"/>
    <w:rsid w:val="00E51FA2"/>
    <w:rsid w:val="00E77CEB"/>
    <w:rsid w:val="00EC639F"/>
    <w:rsid w:val="00F10810"/>
    <w:rsid w:val="00F46755"/>
    <w:rsid w:val="00F64902"/>
    <w:rsid w:val="00F66108"/>
    <w:rsid w:val="00F85A92"/>
    <w:rsid w:val="00FB6A8D"/>
    <w:rsid w:val="00FF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720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EB24-8A71-49A3-A32B-44168C33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F216B615</Template>
  <TotalTime>0</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2019-07-26T17:55:00Z</cp:lastPrinted>
  <dcterms:created xsi:type="dcterms:W3CDTF">2024-05-20T18:47:00Z</dcterms:created>
  <dcterms:modified xsi:type="dcterms:W3CDTF">2024-05-20T18:47:00Z</dcterms:modified>
</cp:coreProperties>
</file>