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1B8D" w14:textId="77777777" w:rsidR="00EA5BB3" w:rsidRDefault="00EA5BB3" w:rsidP="00445DBE">
      <w:pPr>
        <w:pStyle w:val="NoSpacing"/>
        <w:tabs>
          <w:tab w:val="left" w:pos="2700"/>
        </w:tabs>
        <w:spacing w:before="120" w:after="120"/>
      </w:pPr>
    </w:p>
    <w:p w14:paraId="027A36F5" w14:textId="77777777" w:rsidR="00DE35A4" w:rsidRDefault="00DE35A4" w:rsidP="00445DBE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  <w:r w:rsidRPr="004C67CD">
        <w:rPr>
          <w:rFonts w:ascii="Century" w:hAnsi="Century"/>
          <w:b/>
          <w:sz w:val="24"/>
        </w:rPr>
        <w:tab/>
      </w:r>
      <w:r w:rsidRPr="004C67CD">
        <w:rPr>
          <w:rFonts w:ascii="Century" w:hAnsi="Century"/>
          <w:b/>
          <w:smallCaps/>
          <w:sz w:val="24"/>
        </w:rPr>
        <w:t>Title</w:t>
      </w:r>
      <w:r w:rsidRPr="004C67CD">
        <w:rPr>
          <w:rFonts w:ascii="Century" w:hAnsi="Century"/>
          <w:b/>
          <w:sz w:val="24"/>
        </w:rPr>
        <w:t xml:space="preserve">:  </w:t>
      </w:r>
      <w:r w:rsidR="0083764D">
        <w:rPr>
          <w:rFonts w:ascii="Century" w:hAnsi="Century"/>
          <w:b/>
          <w:sz w:val="24"/>
        </w:rPr>
        <w:t>511</w:t>
      </w:r>
      <w:r w:rsidR="00AE3777" w:rsidRPr="004C67CD">
        <w:rPr>
          <w:rFonts w:ascii="Century" w:hAnsi="Century"/>
          <w:b/>
          <w:sz w:val="24"/>
        </w:rPr>
        <w:t>0</w:t>
      </w:r>
      <w:r w:rsidR="00E50250" w:rsidRPr="004C67CD">
        <w:rPr>
          <w:rFonts w:ascii="Century" w:hAnsi="Century"/>
          <w:b/>
          <w:sz w:val="24"/>
        </w:rPr>
        <w:t xml:space="preserve"> SCHOOL CRISIS MANAGEMENT PLAN</w:t>
      </w:r>
    </w:p>
    <w:p w14:paraId="2BF0B1F0" w14:textId="77777777" w:rsidR="00EA5BB3" w:rsidRPr="004C67CD" w:rsidRDefault="00EA5BB3" w:rsidP="00445DBE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14:paraId="2BDFDC4B" w14:textId="77777777" w:rsidTr="00F85A92">
        <w:trPr>
          <w:trHeight w:val="9800"/>
        </w:trPr>
        <w:tc>
          <w:tcPr>
            <w:tcW w:w="2695" w:type="dxa"/>
          </w:tcPr>
          <w:p w14:paraId="259AF5D3" w14:textId="77777777"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14:paraId="44D5688F" w14:textId="77777777"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14:paraId="4A191CAD" w14:textId="77777777" w:rsidR="00C626E0" w:rsidRDefault="00C626E0" w:rsidP="00643C09">
            <w:pPr>
              <w:jc w:val="center"/>
              <w:rPr>
                <w:rFonts w:ascii="Century" w:hAnsi="Century"/>
              </w:rPr>
            </w:pPr>
          </w:p>
          <w:p w14:paraId="406DF3D0" w14:textId="77777777" w:rsidR="00C626E0" w:rsidRDefault="00C626E0" w:rsidP="00643C09">
            <w:pPr>
              <w:jc w:val="center"/>
              <w:rPr>
                <w:rFonts w:ascii="Century" w:hAnsi="Century"/>
              </w:rPr>
            </w:pPr>
          </w:p>
          <w:p w14:paraId="552F39AB" w14:textId="77777777" w:rsidR="00C626E0" w:rsidRDefault="00C626E0" w:rsidP="00643C09">
            <w:pPr>
              <w:jc w:val="center"/>
              <w:rPr>
                <w:rFonts w:ascii="Century" w:hAnsi="Century"/>
              </w:rPr>
            </w:pPr>
          </w:p>
          <w:p w14:paraId="0FC43D6D" w14:textId="77777777" w:rsidR="00445DBE" w:rsidRDefault="00445DBE" w:rsidP="00643C09">
            <w:pPr>
              <w:jc w:val="center"/>
              <w:rPr>
                <w:rFonts w:ascii="Century" w:hAnsi="Century"/>
              </w:rPr>
            </w:pPr>
          </w:p>
          <w:p w14:paraId="76752C13" w14:textId="77777777" w:rsidR="006A5A94" w:rsidRPr="00445DBE" w:rsidRDefault="00C626E0" w:rsidP="00C626E0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C626E0">
              <w:rPr>
                <w:rFonts w:ascii="Century" w:hAnsi="Century"/>
                <w:sz w:val="24"/>
                <w:szCs w:val="24"/>
              </w:rPr>
              <w:t xml:space="preserve">35 </w:t>
            </w:r>
            <w:proofErr w:type="spellStart"/>
            <w:r w:rsidRPr="00C626E0">
              <w:rPr>
                <w:rFonts w:ascii="Century" w:hAnsi="Century"/>
                <w:sz w:val="24"/>
                <w:szCs w:val="24"/>
              </w:rPr>
              <w:t>Pa.C.S</w:t>
            </w:r>
            <w:proofErr w:type="spellEnd"/>
            <w:r w:rsidRPr="00C626E0">
              <w:rPr>
                <w:rFonts w:ascii="Century" w:hAnsi="Century"/>
                <w:sz w:val="24"/>
                <w:szCs w:val="24"/>
              </w:rPr>
              <w:t>. §  7701</w:t>
            </w:r>
          </w:p>
        </w:tc>
        <w:tc>
          <w:tcPr>
            <w:tcW w:w="8190" w:type="dxa"/>
          </w:tcPr>
          <w:p w14:paraId="0828DEED" w14:textId="77777777" w:rsidR="00601232" w:rsidRDefault="00601232" w:rsidP="00E5025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2FCCDB1" w14:textId="77777777" w:rsidR="00E50250" w:rsidRDefault="0083764D" w:rsidP="00E5025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511</w:t>
            </w:r>
            <w:r w:rsidR="00AE3777">
              <w:rPr>
                <w:rFonts w:ascii="Century" w:hAnsi="Century"/>
                <w:b/>
                <w:sz w:val="24"/>
                <w:szCs w:val="24"/>
              </w:rPr>
              <w:t>0</w:t>
            </w:r>
            <w:r w:rsidR="00E50250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 w:rsidR="00E50250" w:rsidRPr="00E50250">
              <w:rPr>
                <w:rFonts w:ascii="Century" w:hAnsi="Century"/>
                <w:b/>
                <w:sz w:val="24"/>
                <w:szCs w:val="24"/>
              </w:rPr>
              <w:t>School Crisis Management Plan</w:t>
            </w:r>
          </w:p>
          <w:p w14:paraId="576BBD7D" w14:textId="77777777" w:rsidR="00987BFF" w:rsidRDefault="00987BFF" w:rsidP="00987BFF">
            <w:pPr>
              <w:pStyle w:val="Default"/>
            </w:pPr>
          </w:p>
          <w:p w14:paraId="5B515B78" w14:textId="77777777" w:rsidR="00987BFF" w:rsidRPr="00987BFF" w:rsidRDefault="00987BFF" w:rsidP="00987BFF">
            <w:pPr>
              <w:rPr>
                <w:rFonts w:ascii="Century" w:hAnsi="Century"/>
                <w:b/>
                <w:sz w:val="24"/>
                <w:szCs w:val="24"/>
              </w:rPr>
            </w:pPr>
            <w:r>
              <w:t xml:space="preserve"> </w:t>
            </w:r>
            <w:r w:rsidRPr="00987BFF">
              <w:rPr>
                <w:rFonts w:ascii="Century" w:hAnsi="Century"/>
                <w:sz w:val="24"/>
                <w:szCs w:val="24"/>
              </w:rPr>
              <w:t>Under commonwealth law, all public schools in Pennsylvania are mandated to develop emergency preparedness plans. These plans identify from a school administration level action to be taken during the four phases of an emergency: prevention/mitigation, preparedness, response, and recovery.</w:t>
            </w:r>
            <w:r>
              <w:rPr>
                <w:rFonts w:ascii="Century" w:hAnsi="Century"/>
                <w:sz w:val="24"/>
                <w:szCs w:val="24"/>
              </w:rPr>
              <w:t xml:space="preserve">  The Director of Education of the Diocese of Altoona-Johnstown </w:t>
            </w:r>
            <w:r w:rsidR="007B1C80">
              <w:rPr>
                <w:rFonts w:ascii="Century" w:hAnsi="Century"/>
                <w:sz w:val="24"/>
                <w:szCs w:val="24"/>
              </w:rPr>
              <w:t xml:space="preserve">will choose a plan for our system.  A diocesan school will need permission from the Director of Education if using an alternate plan. </w:t>
            </w:r>
            <w:r>
              <w:rPr>
                <w:rFonts w:ascii="Century" w:hAnsi="Century"/>
                <w:sz w:val="24"/>
                <w:szCs w:val="24"/>
              </w:rPr>
              <w:t xml:space="preserve">  </w:t>
            </w:r>
          </w:p>
          <w:p w14:paraId="5B2EFC7C" w14:textId="77777777" w:rsidR="00E50250" w:rsidRPr="00E50250" w:rsidRDefault="00E50250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3498FE7C" w14:textId="77777777" w:rsidR="00E50250" w:rsidRPr="0024507C" w:rsidRDefault="007B1C80" w:rsidP="00E50250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The Dioc</w:t>
            </w:r>
            <w:r w:rsidR="00601232">
              <w:rPr>
                <w:rFonts w:ascii="Century" w:hAnsi="Century"/>
                <w:sz w:val="24"/>
                <w:szCs w:val="24"/>
              </w:rPr>
              <w:t xml:space="preserve">ese currently uses </w:t>
            </w:r>
            <w:proofErr w:type="spellStart"/>
            <w:r w:rsidR="00601232">
              <w:rPr>
                <w:rFonts w:ascii="Century" w:hAnsi="Century"/>
                <w:sz w:val="24"/>
                <w:szCs w:val="24"/>
              </w:rPr>
              <w:t>CEMPlanner</w:t>
            </w:r>
            <w:proofErr w:type="spellEnd"/>
            <w:r w:rsidR="00601232">
              <w:rPr>
                <w:rFonts w:ascii="Century" w:hAnsi="Century"/>
                <w:sz w:val="24"/>
                <w:szCs w:val="24"/>
              </w:rPr>
              <w:t xml:space="preserve">. </w:t>
            </w:r>
            <w:proofErr w:type="spellStart"/>
            <w:r w:rsidR="0024507C" w:rsidRPr="0024507C">
              <w:rPr>
                <w:rFonts w:ascii="Century" w:hAnsi="Century"/>
                <w:sz w:val="24"/>
                <w:szCs w:val="24"/>
              </w:rPr>
              <w:t>CEMPlanner</w:t>
            </w:r>
            <w:proofErr w:type="spellEnd"/>
            <w:r w:rsidR="0024507C" w:rsidRPr="0024507C">
              <w:rPr>
                <w:rFonts w:ascii="Century" w:hAnsi="Century"/>
                <w:sz w:val="24"/>
                <w:szCs w:val="24"/>
              </w:rPr>
              <w:t xml:space="preserve"> is a web-based planning platform designed to bring planners together and facilitate the planning process to create and maintain standards-based and customizable plans based on state, federal and organization specific standards</w:t>
            </w:r>
            <w:r w:rsidR="004A67C2">
              <w:rPr>
                <w:rFonts w:ascii="Century" w:hAnsi="Century"/>
                <w:sz w:val="24"/>
                <w:szCs w:val="24"/>
              </w:rPr>
              <w:t>.</w:t>
            </w:r>
          </w:p>
          <w:p w14:paraId="6C67A1ED" w14:textId="77777777" w:rsidR="0024507C" w:rsidRDefault="0024507C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5EBBFADB" w14:textId="77777777" w:rsidR="00E50250" w:rsidRDefault="00E50250" w:rsidP="00E50250">
            <w:pPr>
              <w:rPr>
                <w:rFonts w:ascii="Century" w:hAnsi="Century"/>
                <w:sz w:val="24"/>
                <w:szCs w:val="24"/>
              </w:rPr>
            </w:pPr>
            <w:r w:rsidRPr="00E50250">
              <w:rPr>
                <w:rFonts w:ascii="Century" w:hAnsi="Century"/>
                <w:sz w:val="24"/>
                <w:szCs w:val="24"/>
              </w:rPr>
              <w:t xml:space="preserve">Each school will develop, print, distribute, and implement a </w:t>
            </w:r>
            <w:r w:rsidR="0024507C">
              <w:rPr>
                <w:rFonts w:ascii="Century" w:hAnsi="Century"/>
                <w:sz w:val="24"/>
                <w:szCs w:val="24"/>
              </w:rPr>
              <w:t xml:space="preserve">CEM </w:t>
            </w:r>
            <w:r w:rsidRPr="00E50250">
              <w:rPr>
                <w:rFonts w:ascii="Century" w:hAnsi="Century"/>
                <w:sz w:val="24"/>
                <w:szCs w:val="24"/>
              </w:rPr>
              <w:t xml:space="preserve">plan to address school safety. A copy of this current plan will be on file with the </w:t>
            </w:r>
            <w:r>
              <w:rPr>
                <w:rFonts w:ascii="Century" w:hAnsi="Century"/>
                <w:sz w:val="24"/>
                <w:szCs w:val="24"/>
              </w:rPr>
              <w:t>Education Office of the Diocese of Altoona-Johnstown.</w:t>
            </w:r>
            <w:r w:rsidR="0024507C">
              <w:rPr>
                <w:rFonts w:ascii="Century" w:hAnsi="Century"/>
                <w:sz w:val="24"/>
                <w:szCs w:val="24"/>
              </w:rPr>
              <w:t xml:space="preserve">  The plan must be reviewed at a minimum of once a year.</w:t>
            </w:r>
            <w:r w:rsidR="004A67C2">
              <w:rPr>
                <w:rFonts w:ascii="Century" w:hAnsi="Century"/>
                <w:sz w:val="24"/>
                <w:szCs w:val="24"/>
              </w:rPr>
              <w:t xml:space="preserve">  </w:t>
            </w:r>
          </w:p>
          <w:p w14:paraId="6C9383D7" w14:textId="77777777" w:rsidR="0024507C" w:rsidRDefault="0024507C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7235B89A" w14:textId="77777777" w:rsidR="0024507C" w:rsidRDefault="0024507C" w:rsidP="00E50250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All school administrators are required to assure that they or their designee</w:t>
            </w:r>
            <w:r w:rsidR="004A67C2">
              <w:rPr>
                <w:rFonts w:ascii="Century" w:hAnsi="Century"/>
                <w:sz w:val="24"/>
                <w:szCs w:val="24"/>
              </w:rPr>
              <w:t xml:space="preserve"> meet with all emergency personnel that serve their school location once a year.</w:t>
            </w:r>
          </w:p>
          <w:p w14:paraId="11F7E28F" w14:textId="77777777" w:rsidR="00E50250" w:rsidRDefault="00E50250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6DBB501A" w14:textId="77777777" w:rsidR="00E50250" w:rsidRDefault="00E50250" w:rsidP="00E50250">
            <w:pPr>
              <w:rPr>
                <w:rFonts w:ascii="Century" w:hAnsi="Century"/>
                <w:sz w:val="24"/>
                <w:szCs w:val="24"/>
              </w:rPr>
            </w:pPr>
            <w:r w:rsidRPr="00E50250">
              <w:rPr>
                <w:rFonts w:ascii="Century" w:hAnsi="Century"/>
                <w:sz w:val="24"/>
                <w:szCs w:val="24"/>
              </w:rPr>
              <w:t>The plan will be reflective of the involvement of appropriate stakeholders and in coordination with local community services.</w:t>
            </w:r>
          </w:p>
          <w:p w14:paraId="45FCF293" w14:textId="77777777" w:rsidR="00C26CD7" w:rsidRDefault="00C26CD7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13F2D86F" w14:textId="77777777" w:rsidR="00C26CD7" w:rsidRPr="00C26CD7" w:rsidRDefault="00C26CD7" w:rsidP="00C26CD7">
            <w:p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 xml:space="preserve">Each year, the  </w:t>
            </w:r>
            <w:hyperlink r:id="rId8" w:history="1">
              <w:r w:rsidRPr="00C26CD7">
                <w:rPr>
                  <w:rFonts w:ascii="Century" w:hAnsi="Century"/>
                  <w:sz w:val="24"/>
                  <w:szCs w:val="24"/>
                </w:rPr>
                <w:t>Pennsylvania Emergency Management Agency</w:t>
              </w:r>
            </w:hyperlink>
            <w:r w:rsidRPr="00C26CD7">
              <w:rPr>
                <w:rFonts w:ascii="Century" w:hAnsi="Century"/>
                <w:sz w:val="24"/>
                <w:szCs w:val="24"/>
              </w:rPr>
              <w:t xml:space="preserve"> (PEMA) conducts two (2) hazardous weather exercises (in the spring and fall/winter) to provide an opportunity for all Commonwealth Preparedness stakeholders to examine, test, and validate their emergency operations plans (EOPs), emergency response, and recovery capabilities. </w:t>
            </w:r>
            <w:r w:rsidR="007B1C80">
              <w:rPr>
                <w:rFonts w:ascii="Century" w:hAnsi="Century"/>
                <w:sz w:val="24"/>
                <w:szCs w:val="24"/>
              </w:rPr>
              <w:t xml:space="preserve">It is expected that all diocesan schools conduct these exercises.  </w:t>
            </w:r>
          </w:p>
          <w:p w14:paraId="6665C46F" w14:textId="77777777" w:rsidR="00C26CD7" w:rsidRDefault="00C26CD7" w:rsidP="00C26CD7">
            <w:pPr>
              <w:rPr>
                <w:rFonts w:ascii="Century" w:hAnsi="Century"/>
                <w:sz w:val="24"/>
                <w:szCs w:val="24"/>
              </w:rPr>
            </w:pPr>
          </w:p>
          <w:p w14:paraId="692DB34F" w14:textId="77777777" w:rsidR="00C26CD7" w:rsidRDefault="00C26CD7" w:rsidP="00C26CD7">
            <w:p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The All Hazards Exercises Schedule is as follows:</w:t>
            </w:r>
          </w:p>
          <w:p w14:paraId="1944C780" w14:textId="77777777" w:rsidR="00C26CD7" w:rsidRPr="00C26CD7" w:rsidRDefault="00C26CD7" w:rsidP="00C26CD7">
            <w:pPr>
              <w:rPr>
                <w:rFonts w:ascii="Century" w:hAnsi="Century"/>
                <w:sz w:val="24"/>
                <w:szCs w:val="24"/>
              </w:rPr>
            </w:pPr>
          </w:p>
          <w:p w14:paraId="7EA63F41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March 27-31, 2023</w:t>
            </w:r>
          </w:p>
          <w:p w14:paraId="4AD5A4F0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September 25-29, 2023</w:t>
            </w:r>
          </w:p>
          <w:p w14:paraId="01255CA4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March 25-29, 2024</w:t>
            </w:r>
          </w:p>
          <w:p w14:paraId="115F9DB4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September 23-27, 2024</w:t>
            </w:r>
          </w:p>
          <w:p w14:paraId="1C31B69F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March 24-28, 2025</w:t>
            </w:r>
          </w:p>
          <w:p w14:paraId="3A37A187" w14:textId="77777777" w:rsidR="00C26CD7" w:rsidRPr="00C26CD7" w:rsidRDefault="00C26CD7" w:rsidP="00C26CD7">
            <w:pPr>
              <w:pStyle w:val="ListParagraph"/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C26CD7">
              <w:rPr>
                <w:rFonts w:ascii="Century" w:hAnsi="Century"/>
                <w:sz w:val="24"/>
                <w:szCs w:val="24"/>
              </w:rPr>
              <w:t>September 22-26, 2025</w:t>
            </w:r>
          </w:p>
          <w:p w14:paraId="033C9D3D" w14:textId="77777777" w:rsidR="00C26CD7" w:rsidRDefault="00C26CD7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4768D938" w14:textId="77777777" w:rsidR="0024507C" w:rsidRDefault="0024507C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1C620BB2" w14:textId="77777777" w:rsidR="0024507C" w:rsidRPr="00E50250" w:rsidRDefault="0024507C" w:rsidP="00E50250">
            <w:pPr>
              <w:rPr>
                <w:rFonts w:ascii="Century" w:hAnsi="Century"/>
                <w:sz w:val="24"/>
                <w:szCs w:val="24"/>
              </w:rPr>
            </w:pPr>
          </w:p>
          <w:p w14:paraId="786767AE" w14:textId="77777777" w:rsidR="00CA1917" w:rsidRPr="00CA1917" w:rsidRDefault="00CA1917" w:rsidP="00CA1917">
            <w:pPr>
              <w:rPr>
                <w:rFonts w:ascii="Century" w:hAnsi="Century"/>
                <w:sz w:val="24"/>
                <w:szCs w:val="24"/>
              </w:rPr>
            </w:pPr>
          </w:p>
          <w:p w14:paraId="32016B02" w14:textId="77777777" w:rsidR="00693650" w:rsidRDefault="00693650" w:rsidP="001331DF">
            <w:pPr>
              <w:rPr>
                <w:rFonts w:ascii="Century" w:hAnsi="Century"/>
              </w:rPr>
            </w:pPr>
          </w:p>
          <w:p w14:paraId="7B72FBAC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052DEE6C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4E205F4E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4AF50468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4B6F827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6A5AB8FF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577FDC2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574EBD43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02BF9F9E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0C5B0F92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1C711D19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A761660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5F452459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7A9046CA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0BF8B922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5FE309AB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23F6C76E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4D4D866D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22AD7AB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0A08D52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1A5A403C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135EEF2D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3C0A5FB9" w14:textId="77777777" w:rsidR="00C26CD7" w:rsidRDefault="00C26CD7" w:rsidP="001331DF">
            <w:pPr>
              <w:rPr>
                <w:rFonts w:ascii="Century" w:hAnsi="Century"/>
              </w:rPr>
            </w:pPr>
          </w:p>
          <w:p w14:paraId="750715E5" w14:textId="77777777" w:rsidR="00C26CD7" w:rsidRPr="001331DF" w:rsidRDefault="00C26CD7" w:rsidP="001331DF">
            <w:pPr>
              <w:rPr>
                <w:rFonts w:ascii="Century" w:hAnsi="Century"/>
              </w:rPr>
            </w:pPr>
          </w:p>
        </w:tc>
      </w:tr>
    </w:tbl>
    <w:p w14:paraId="4612E484" w14:textId="77777777" w:rsidR="00643C09" w:rsidRDefault="00643C09"/>
    <w:sectPr w:rsidR="00643C09" w:rsidSect="00F85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33DA" w14:textId="77777777" w:rsidR="0024507C" w:rsidRDefault="0024507C" w:rsidP="00274880">
      <w:pPr>
        <w:spacing w:after="0" w:line="240" w:lineRule="auto"/>
      </w:pPr>
      <w:r>
        <w:separator/>
      </w:r>
    </w:p>
  </w:endnote>
  <w:endnote w:type="continuationSeparator" w:id="0">
    <w:p w14:paraId="4A48D39D" w14:textId="77777777" w:rsidR="0024507C" w:rsidRDefault="0024507C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BEAF" w14:textId="77777777" w:rsidR="006C5087" w:rsidRDefault="006C5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14:paraId="0AD6063A" w14:textId="77777777" w:rsidR="0024507C" w:rsidRPr="00F85A92" w:rsidRDefault="0024507C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B03255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B03255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14:paraId="4FB986B5" w14:textId="5E2DE907" w:rsidR="0024507C" w:rsidRPr="00F85A92" w:rsidRDefault="0024507C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__________ Adopted</w:t>
        </w:r>
      </w:p>
      <w:p w14:paraId="1B71AAF8" w14:textId="298072C9" w:rsidR="0024507C" w:rsidRPr="00F85A92" w:rsidRDefault="0024507C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bookmarkStart w:id="0" w:name="_GoBack"/>
        <w:bookmarkEnd w:id="0"/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14:paraId="72B89E11" w14:textId="77777777" w:rsidR="0024507C" w:rsidRPr="00F85A92" w:rsidRDefault="0024507C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A86B07" w14:textId="77777777" w:rsidR="0024507C" w:rsidRPr="00F85A92" w:rsidRDefault="0024507C" w:rsidP="00D347D9">
            <w:pPr>
              <w:pStyle w:val="Footer"/>
              <w:tabs>
                <w:tab w:val="left" w:pos="3405"/>
                <w:tab w:val="center" w:pos="5400"/>
              </w:tabs>
              <w:spacing w:after="120"/>
              <w:rPr>
                <w:rFonts w:ascii="Century" w:hAnsi="Century"/>
                <w:b/>
                <w:bCs/>
                <w:sz w:val="28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B03255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B03255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14:paraId="281EB580" w14:textId="435C6E4F" w:rsidR="0024507C" w:rsidRPr="00F85A92" w:rsidRDefault="0024507C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14:paraId="3D25ADB1" w14:textId="17B47E61" w:rsidR="0024507C" w:rsidRPr="00F85A92" w:rsidRDefault="0024507C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14:paraId="69852FFF" w14:textId="77777777" w:rsidR="0024507C" w:rsidRDefault="0024507C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14:paraId="358F3B87" w14:textId="77777777" w:rsidR="0024507C" w:rsidRDefault="0024507C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8A138" w14:textId="77777777" w:rsidR="0024507C" w:rsidRDefault="0024507C" w:rsidP="00274880">
      <w:pPr>
        <w:spacing w:after="0" w:line="240" w:lineRule="auto"/>
      </w:pPr>
      <w:r>
        <w:separator/>
      </w:r>
    </w:p>
  </w:footnote>
  <w:footnote w:type="continuationSeparator" w:id="0">
    <w:p w14:paraId="706F6517" w14:textId="77777777" w:rsidR="0024507C" w:rsidRDefault="0024507C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CBE7" w14:textId="2DD066A6" w:rsidR="006C5087" w:rsidRDefault="006C5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1881" w14:textId="2EFEC466" w:rsidR="0024507C" w:rsidRPr="00F85A92" w:rsidRDefault="006C5087" w:rsidP="006C5087">
    <w:pPr>
      <w:tabs>
        <w:tab w:val="center" w:pos="5400"/>
        <w:tab w:val="right" w:pos="10800"/>
      </w:tabs>
      <w:rPr>
        <w:sz w:val="18"/>
      </w:rPr>
    </w:pPr>
    <w:r>
      <w:rPr>
        <w:rFonts w:ascii="Century" w:hAnsi="Century"/>
        <w:sz w:val="20"/>
        <w:szCs w:val="24"/>
      </w:rPr>
      <w:tab/>
    </w:r>
    <w:r>
      <w:rPr>
        <w:rFonts w:ascii="Century" w:hAnsi="Century"/>
        <w:sz w:val="20"/>
        <w:szCs w:val="24"/>
      </w:rPr>
      <w:tab/>
      <w:t>511</w:t>
    </w:r>
    <w:r w:rsidR="00274A1B">
      <w:rPr>
        <w:rFonts w:ascii="Century" w:hAnsi="Century"/>
        <w:sz w:val="20"/>
        <w:szCs w:val="24"/>
      </w:rPr>
      <w:t>0 School Crisis Management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5AD9" w14:textId="3F4DFC2F" w:rsidR="0024507C" w:rsidRPr="004133E3" w:rsidRDefault="0024507C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2F0790BE" wp14:editId="504890E1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</w:t>
    </w:r>
    <w:r w:rsidR="00C626E0">
      <w:rPr>
        <w:rFonts w:ascii="Century" w:hAnsi="Century"/>
        <w:b/>
        <w:color w:val="1F3864"/>
        <w:sz w:val="20"/>
        <w:szCs w:val="20"/>
      </w:rPr>
      <w:t xml:space="preserve">                              __</w:t>
    </w:r>
    <w:r>
      <w:rPr>
        <w:rFonts w:ascii="Century" w:hAnsi="Century"/>
        <w:b/>
        <w:color w:val="1F3864"/>
        <w:sz w:val="20"/>
        <w:szCs w:val="20"/>
      </w:rPr>
      <w:t xml:space="preserve">__ </w:t>
    </w:r>
    <w:r w:rsidRPr="004133E3">
      <w:rPr>
        <w:rFonts w:ascii="Century" w:hAnsi="Century"/>
        <w:b/>
        <w:color w:val="1F3864"/>
        <w:sz w:val="20"/>
        <w:szCs w:val="20"/>
      </w:rPr>
      <w:t>Policy</w:t>
    </w:r>
  </w:p>
  <w:p w14:paraId="6BD7E523" w14:textId="77777777" w:rsidR="0024507C" w:rsidRPr="004133E3" w:rsidRDefault="0024507C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 w:rsidR="00C626E0">
      <w:rPr>
        <w:rFonts w:ascii="Century" w:hAnsi="Century"/>
        <w:b/>
        <w:color w:val="1F3864"/>
        <w:sz w:val="20"/>
        <w:szCs w:val="20"/>
      </w:rPr>
      <w:tab/>
    </w:r>
    <w:r w:rsidR="00C626E0">
      <w:rPr>
        <w:rFonts w:ascii="Century" w:hAnsi="Century"/>
        <w:b/>
        <w:color w:val="1F3864"/>
        <w:sz w:val="20"/>
        <w:szCs w:val="20"/>
      </w:rPr>
      <w:tab/>
    </w:r>
    <w:r w:rsidR="00C626E0">
      <w:rPr>
        <w:rFonts w:ascii="Century" w:hAnsi="Century"/>
        <w:b/>
        <w:color w:val="1F3864"/>
        <w:sz w:val="20"/>
        <w:szCs w:val="20"/>
      </w:rPr>
      <w:tab/>
    </w:r>
    <w:r w:rsidR="00C626E0">
      <w:rPr>
        <w:rFonts w:ascii="Century" w:hAnsi="Century"/>
        <w:b/>
        <w:color w:val="1F3864"/>
        <w:sz w:val="20"/>
        <w:szCs w:val="20"/>
      </w:rPr>
      <w:tab/>
      <w:t xml:space="preserve">                          _X__ </w:t>
    </w:r>
    <w:r w:rsidRPr="004133E3">
      <w:rPr>
        <w:rFonts w:ascii="Century" w:hAnsi="Century"/>
        <w:b/>
        <w:color w:val="1F3864"/>
        <w:sz w:val="20"/>
        <w:szCs w:val="20"/>
      </w:rPr>
      <w:t>Regulation</w:t>
    </w:r>
  </w:p>
  <w:p w14:paraId="547E534B" w14:textId="77777777" w:rsidR="0024507C" w:rsidRPr="002F30CF" w:rsidRDefault="0024507C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14:paraId="0D4E5910" w14:textId="77777777" w:rsidR="0024507C" w:rsidRDefault="0024507C">
    <w:pPr>
      <w:pStyle w:val="Header"/>
      <w:rPr>
        <w:rFonts w:ascii="Century" w:hAnsi="Century"/>
      </w:rPr>
    </w:pPr>
  </w:p>
  <w:p w14:paraId="11BB751C" w14:textId="77777777" w:rsidR="0024507C" w:rsidRPr="00281D06" w:rsidRDefault="0024507C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849"/>
    <w:multiLevelType w:val="hybridMultilevel"/>
    <w:tmpl w:val="2EC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2C36"/>
    <w:multiLevelType w:val="hybridMultilevel"/>
    <w:tmpl w:val="AEA4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33F"/>
    <w:multiLevelType w:val="hybridMultilevel"/>
    <w:tmpl w:val="6DCE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0E85"/>
    <w:multiLevelType w:val="hybridMultilevel"/>
    <w:tmpl w:val="5560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352C"/>
    <w:rsid w:val="000C77BB"/>
    <w:rsid w:val="00102CE6"/>
    <w:rsid w:val="001331DF"/>
    <w:rsid w:val="001B1CE3"/>
    <w:rsid w:val="001D02FF"/>
    <w:rsid w:val="0024507C"/>
    <w:rsid w:val="00274880"/>
    <w:rsid w:val="00274A1B"/>
    <w:rsid w:val="002805E1"/>
    <w:rsid w:val="00281D06"/>
    <w:rsid w:val="002F0C0D"/>
    <w:rsid w:val="003462C9"/>
    <w:rsid w:val="004133E3"/>
    <w:rsid w:val="00445DBE"/>
    <w:rsid w:val="004A4493"/>
    <w:rsid w:val="004A67C2"/>
    <w:rsid w:val="004C67CD"/>
    <w:rsid w:val="0051012D"/>
    <w:rsid w:val="0053316D"/>
    <w:rsid w:val="00574669"/>
    <w:rsid w:val="005C5F45"/>
    <w:rsid w:val="00601232"/>
    <w:rsid w:val="006164D9"/>
    <w:rsid w:val="00643C09"/>
    <w:rsid w:val="00693650"/>
    <w:rsid w:val="006A5A94"/>
    <w:rsid w:val="006C5087"/>
    <w:rsid w:val="007B1C80"/>
    <w:rsid w:val="0083764D"/>
    <w:rsid w:val="00890368"/>
    <w:rsid w:val="008F16FF"/>
    <w:rsid w:val="00964E27"/>
    <w:rsid w:val="00987BFF"/>
    <w:rsid w:val="00A41741"/>
    <w:rsid w:val="00A51528"/>
    <w:rsid w:val="00AE3777"/>
    <w:rsid w:val="00B03255"/>
    <w:rsid w:val="00B90D86"/>
    <w:rsid w:val="00BC6270"/>
    <w:rsid w:val="00C26CD7"/>
    <w:rsid w:val="00C626E0"/>
    <w:rsid w:val="00CA1917"/>
    <w:rsid w:val="00D347D9"/>
    <w:rsid w:val="00D36A1C"/>
    <w:rsid w:val="00DE35A4"/>
    <w:rsid w:val="00E50250"/>
    <w:rsid w:val="00EA5BB3"/>
    <w:rsid w:val="00F66108"/>
    <w:rsid w:val="00F85A9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4FA2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917"/>
    <w:rPr>
      <w:color w:val="0000FF"/>
      <w:u w:val="single"/>
    </w:rPr>
  </w:style>
  <w:style w:type="paragraph" w:customStyle="1" w:styleId="Default">
    <w:name w:val="Default"/>
    <w:rsid w:val="00987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8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32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71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9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a.pa.gov/Pages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2767-B3C0-4735-AB40-D2DB6264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5E3EF62D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2019-08-06T14:06:00Z</cp:lastPrinted>
  <dcterms:created xsi:type="dcterms:W3CDTF">2024-05-20T19:01:00Z</dcterms:created>
  <dcterms:modified xsi:type="dcterms:W3CDTF">2024-05-20T19:01:00Z</dcterms:modified>
</cp:coreProperties>
</file>