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Default="00DE35A4" w:rsidP="0011234A">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9A5D15" w:rsidRPr="009A5D15">
        <w:rPr>
          <w:rFonts w:ascii="Century" w:hAnsi="Century"/>
          <w:b/>
          <w:sz w:val="24"/>
        </w:rPr>
        <w:t xml:space="preserve">4071 </w:t>
      </w:r>
      <w:r w:rsidR="005D5CC3" w:rsidRPr="009A5D15">
        <w:rPr>
          <w:rFonts w:ascii="Century" w:hAnsi="Century"/>
          <w:b/>
          <w:sz w:val="24"/>
        </w:rPr>
        <w:t>Office Personnel</w:t>
      </w:r>
    </w:p>
    <w:p w:rsidR="00DA6FA7" w:rsidRPr="00964E27"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032241" w:rsidRDefault="00032241" w:rsidP="00643C09">
            <w:pPr>
              <w:jc w:val="center"/>
              <w:rPr>
                <w:rFonts w:ascii="Century" w:hAnsi="Century"/>
              </w:rPr>
            </w:pPr>
          </w:p>
          <w:p w:rsidR="00032241" w:rsidRDefault="00032241" w:rsidP="00643C09">
            <w:pPr>
              <w:jc w:val="center"/>
              <w:rPr>
                <w:rFonts w:ascii="Century" w:hAnsi="Century"/>
              </w:rPr>
            </w:pPr>
          </w:p>
          <w:p w:rsidR="00032241" w:rsidRPr="00032241" w:rsidRDefault="00032241" w:rsidP="004C085F">
            <w:pPr>
              <w:pStyle w:val="ListParagraph"/>
              <w:rPr>
                <w:rFonts w:ascii="Century" w:hAnsi="Century"/>
              </w:rPr>
            </w:pPr>
          </w:p>
        </w:tc>
        <w:tc>
          <w:tcPr>
            <w:tcW w:w="8190" w:type="dxa"/>
          </w:tcPr>
          <w:p w:rsidR="00032241" w:rsidRDefault="00032241" w:rsidP="0011234A">
            <w:pPr>
              <w:pStyle w:val="NoSpacing"/>
              <w:tabs>
                <w:tab w:val="left" w:pos="2700"/>
              </w:tabs>
              <w:spacing w:before="120" w:after="120"/>
              <w:jc w:val="center"/>
              <w:rPr>
                <w:rFonts w:ascii="Century" w:hAnsi="Century"/>
                <w:b/>
                <w:smallCaps/>
                <w:sz w:val="24"/>
              </w:rPr>
            </w:pPr>
          </w:p>
          <w:p w:rsidR="005D5CC3" w:rsidRPr="009A5D15" w:rsidRDefault="009A5D15" w:rsidP="005D5CC3">
            <w:pPr>
              <w:pStyle w:val="NoSpacing"/>
              <w:tabs>
                <w:tab w:val="left" w:pos="2700"/>
              </w:tabs>
              <w:spacing w:before="120" w:after="120"/>
              <w:jc w:val="center"/>
              <w:rPr>
                <w:rFonts w:ascii="Century" w:hAnsi="Century"/>
                <w:b/>
                <w:sz w:val="24"/>
              </w:rPr>
            </w:pPr>
            <w:r>
              <w:rPr>
                <w:rFonts w:ascii="Century" w:hAnsi="Century"/>
                <w:b/>
                <w:sz w:val="24"/>
              </w:rPr>
              <w:t xml:space="preserve">4071 </w:t>
            </w:r>
            <w:r w:rsidR="005D5CC3" w:rsidRPr="009A5D15">
              <w:rPr>
                <w:rFonts w:ascii="Century" w:hAnsi="Century"/>
                <w:b/>
                <w:sz w:val="24"/>
              </w:rPr>
              <w:t>Office Personnel</w:t>
            </w:r>
          </w:p>
          <w:p w:rsidR="005D5CC3" w:rsidRDefault="005D5CC3" w:rsidP="005D5CC3">
            <w:pPr>
              <w:pStyle w:val="NoSpacing"/>
              <w:tabs>
                <w:tab w:val="left" w:pos="2700"/>
              </w:tabs>
              <w:spacing w:before="120" w:after="120"/>
              <w:jc w:val="center"/>
              <w:rPr>
                <w:rFonts w:ascii="Century" w:hAnsi="Century"/>
                <w:sz w:val="24"/>
              </w:rPr>
            </w:pPr>
          </w:p>
          <w:p w:rsidR="005D5CC3" w:rsidRDefault="005D5CC3" w:rsidP="005D5CC3">
            <w:pPr>
              <w:pStyle w:val="NoSpacing"/>
              <w:tabs>
                <w:tab w:val="left" w:pos="2700"/>
              </w:tabs>
              <w:spacing w:before="120" w:after="120"/>
              <w:rPr>
                <w:rFonts w:ascii="Century" w:hAnsi="Century"/>
                <w:sz w:val="24"/>
              </w:rPr>
            </w:pPr>
            <w:r>
              <w:rPr>
                <w:rFonts w:ascii="Century" w:hAnsi="Century"/>
                <w:sz w:val="24"/>
              </w:rPr>
              <w:t xml:space="preserve">All schools should employ the services of office personnel to assist in the smooth operation of the school.  </w:t>
            </w:r>
          </w:p>
          <w:p w:rsidR="005D5CC3" w:rsidRDefault="005D5CC3" w:rsidP="005D5CC3">
            <w:pPr>
              <w:pStyle w:val="NoSpacing"/>
              <w:tabs>
                <w:tab w:val="left" w:pos="2700"/>
              </w:tabs>
              <w:spacing w:before="120" w:after="120"/>
              <w:rPr>
                <w:rFonts w:ascii="Century" w:hAnsi="Century"/>
                <w:sz w:val="24"/>
                <w:szCs w:val="24"/>
              </w:rPr>
            </w:pPr>
          </w:p>
          <w:p w:rsidR="005D5CC3" w:rsidRDefault="005D5CC3" w:rsidP="005D5CC3">
            <w:pPr>
              <w:rPr>
                <w:rFonts w:ascii="Century" w:hAnsi="Century"/>
                <w:sz w:val="24"/>
                <w:szCs w:val="24"/>
              </w:rPr>
            </w:pPr>
            <w:r>
              <w:rPr>
                <w:rFonts w:ascii="Century" w:hAnsi="Century"/>
                <w:sz w:val="24"/>
                <w:szCs w:val="24"/>
              </w:rPr>
              <w:t xml:space="preserve">It is the responsibility of the principal to screen applicants and to hire office personnel who support the mission of the school and who reflect the Catholic principles which the school promotes. </w:t>
            </w:r>
          </w:p>
          <w:p w:rsidR="005D5CC3" w:rsidRDefault="005D5CC3" w:rsidP="005D5CC3">
            <w:pPr>
              <w:rPr>
                <w:rFonts w:ascii="Century" w:hAnsi="Century"/>
                <w:sz w:val="24"/>
                <w:szCs w:val="24"/>
              </w:rPr>
            </w:pPr>
          </w:p>
          <w:p w:rsidR="005D5CC3" w:rsidRDefault="005D5CC3" w:rsidP="005D5CC3">
            <w:pPr>
              <w:rPr>
                <w:rFonts w:ascii="Century" w:hAnsi="Century"/>
                <w:sz w:val="24"/>
                <w:szCs w:val="24"/>
              </w:rPr>
            </w:pPr>
            <w:r>
              <w:rPr>
                <w:rFonts w:ascii="Century" w:hAnsi="Century"/>
                <w:sz w:val="24"/>
                <w:szCs w:val="24"/>
              </w:rPr>
              <w:t>Since secretarial or clerical staff have access to confidential matter, office personnel must be discreet, loyal, and professional.</w:t>
            </w:r>
          </w:p>
          <w:p w:rsidR="005D5CC3" w:rsidRDefault="005D5CC3" w:rsidP="005D5CC3">
            <w:pPr>
              <w:rPr>
                <w:rFonts w:ascii="Century" w:hAnsi="Century"/>
                <w:sz w:val="24"/>
                <w:szCs w:val="24"/>
              </w:rPr>
            </w:pPr>
          </w:p>
          <w:p w:rsidR="005D5CC3" w:rsidRDefault="005D5CC3" w:rsidP="005D5CC3">
            <w:pPr>
              <w:rPr>
                <w:rFonts w:ascii="Century" w:hAnsi="Century"/>
                <w:sz w:val="24"/>
                <w:szCs w:val="24"/>
              </w:rPr>
            </w:pPr>
            <w:r>
              <w:rPr>
                <w:rFonts w:ascii="Century" w:hAnsi="Century"/>
                <w:sz w:val="24"/>
                <w:szCs w:val="24"/>
              </w:rPr>
              <w:t>The principal should prepare written procedures for office personnel. From the office personnel’s job description and these procedures, the principal is to conduct</w:t>
            </w:r>
            <w:r w:rsidR="00F67B1C">
              <w:rPr>
                <w:rFonts w:ascii="Century" w:hAnsi="Century"/>
                <w:sz w:val="24"/>
                <w:szCs w:val="24"/>
              </w:rPr>
              <w:t xml:space="preserve"> a</w:t>
            </w:r>
            <w:r>
              <w:rPr>
                <w:rFonts w:ascii="Century" w:hAnsi="Century"/>
                <w:sz w:val="24"/>
                <w:szCs w:val="24"/>
              </w:rPr>
              <w:t xml:space="preserve"> periodic </w:t>
            </w:r>
            <w:r w:rsidR="00F67B1C">
              <w:rPr>
                <w:rFonts w:ascii="Century" w:hAnsi="Century"/>
                <w:sz w:val="24"/>
                <w:szCs w:val="24"/>
              </w:rPr>
              <w:t xml:space="preserve">written </w:t>
            </w:r>
            <w:r>
              <w:rPr>
                <w:rFonts w:ascii="Century" w:hAnsi="Century"/>
                <w:sz w:val="24"/>
                <w:szCs w:val="24"/>
              </w:rPr>
              <w:t>evaluat</w:t>
            </w:r>
            <w:r w:rsidR="00F67B1C">
              <w:rPr>
                <w:rFonts w:ascii="Century" w:hAnsi="Century"/>
                <w:sz w:val="24"/>
                <w:szCs w:val="24"/>
              </w:rPr>
              <w:t>ion on a minimum of a yearly basis</w:t>
            </w:r>
            <w:r>
              <w:rPr>
                <w:rFonts w:ascii="Century" w:hAnsi="Century"/>
                <w:sz w:val="24"/>
                <w:szCs w:val="24"/>
              </w:rPr>
              <w:t>.</w:t>
            </w:r>
          </w:p>
          <w:p w:rsidR="005D5CC3" w:rsidRDefault="005D5CC3" w:rsidP="005D5CC3">
            <w:pPr>
              <w:rPr>
                <w:rFonts w:ascii="Century" w:hAnsi="Century"/>
                <w:sz w:val="24"/>
                <w:szCs w:val="24"/>
              </w:rPr>
            </w:pPr>
          </w:p>
          <w:p w:rsidR="005D5CC3" w:rsidRDefault="005D5CC3" w:rsidP="005D5CC3">
            <w:pPr>
              <w:rPr>
                <w:rFonts w:ascii="Century" w:hAnsi="Century"/>
                <w:sz w:val="24"/>
                <w:szCs w:val="24"/>
              </w:rPr>
            </w:pPr>
            <w:r>
              <w:rPr>
                <w:rFonts w:ascii="Century" w:hAnsi="Century"/>
                <w:sz w:val="24"/>
                <w:szCs w:val="24"/>
              </w:rPr>
              <w:t>It should be emphasized that the first reception that a person receives, whether in person or on the phone, leaves a lasting impression of the schools and of the educators who minister in the school. Proper telephone etiquette should be outline for all office personnel. They should be familiar with all teacher and student regulations. For proper referral, the office personnel should be well versed in the areas of responsibility of all members of the administrative staff.</w:t>
            </w:r>
          </w:p>
          <w:p w:rsidR="005D5CC3" w:rsidRDefault="005D5CC3" w:rsidP="005D5CC3">
            <w:pPr>
              <w:rPr>
                <w:rFonts w:ascii="Century" w:hAnsi="Century"/>
                <w:sz w:val="24"/>
                <w:szCs w:val="24"/>
              </w:rPr>
            </w:pPr>
          </w:p>
          <w:p w:rsidR="00032241" w:rsidRPr="00550A3C" w:rsidRDefault="00032241" w:rsidP="00550A3C">
            <w:pPr>
              <w:rPr>
                <w:rFonts w:ascii="Century" w:hAnsi="Century"/>
                <w:sz w:val="24"/>
                <w:szCs w:val="24"/>
              </w:rPr>
            </w:pPr>
            <w:bookmarkStart w:id="0" w:name="_GoBack"/>
            <w:bookmarkEnd w:id="0"/>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4A" w:rsidRDefault="0011234A" w:rsidP="00274880">
      <w:pPr>
        <w:spacing w:after="0" w:line="240" w:lineRule="auto"/>
      </w:pPr>
      <w:r>
        <w:separator/>
      </w:r>
    </w:p>
  </w:endnote>
  <w:endnote w:type="continuationSeparator" w:id="0">
    <w:p w:rsidR="0011234A" w:rsidRDefault="0011234A"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1234A" w:rsidRPr="00F85A92" w:rsidRDefault="0011234A"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4C085F">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1C72F6">
          <w:rPr>
            <w:rFonts w:ascii="Century" w:hAnsi="Century"/>
            <w:b/>
            <w:bCs/>
            <w:noProof/>
            <w:szCs w:val="20"/>
          </w:rPr>
          <w:t>1</w:t>
        </w:r>
        <w:r w:rsidRPr="00F85A92">
          <w:rPr>
            <w:rFonts w:ascii="Century" w:hAnsi="Century"/>
            <w:b/>
            <w:bCs/>
            <w:szCs w:val="20"/>
          </w:rPr>
          <w:fldChar w:fldCharType="end"/>
        </w:r>
      </w:p>
      <w:p w:rsidR="0011234A" w:rsidRPr="00F85A92" w:rsidRDefault="0011234A"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11234A" w:rsidRPr="00F85A92" w:rsidRDefault="0011234A"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11234A" w:rsidRPr="00F85A92" w:rsidRDefault="0011234A"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1234A" w:rsidRPr="00F85A92" w:rsidRDefault="0011234A"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1C72F6">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1C72F6">
              <w:rPr>
                <w:rFonts w:ascii="Century" w:hAnsi="Century"/>
                <w:b/>
                <w:bCs/>
                <w:noProof/>
                <w:sz w:val="24"/>
              </w:rPr>
              <w:t>1</w:t>
            </w:r>
            <w:r w:rsidRPr="00F85A92">
              <w:rPr>
                <w:rFonts w:ascii="Century" w:hAnsi="Century"/>
                <w:b/>
                <w:bCs/>
                <w:sz w:val="28"/>
                <w:szCs w:val="24"/>
              </w:rPr>
              <w:fldChar w:fldCharType="end"/>
            </w:r>
          </w:p>
          <w:p w:rsidR="0011234A" w:rsidRDefault="0011234A"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r>
          </w:p>
        </w:sdtContent>
      </w:sdt>
    </w:sdtContent>
  </w:sdt>
  <w:p w:rsidR="004C085F" w:rsidRDefault="004C085F" w:rsidP="004C085F">
    <w:pPr>
      <w:pStyle w:val="Footer"/>
      <w:tabs>
        <w:tab w:val="clear" w:pos="4680"/>
        <w:tab w:val="clear" w:pos="9360"/>
        <w:tab w:val="left" w:pos="7290"/>
        <w:tab w:val="right" w:pos="10800"/>
      </w:tabs>
    </w:pPr>
    <w:r>
      <w:t xml:space="preserve">Adopted: </w:t>
    </w:r>
    <w:r w:rsidR="001C72F6">
      <w:t>7/1/2025</w:t>
    </w:r>
  </w:p>
  <w:p w:rsidR="0011234A" w:rsidRDefault="004C085F" w:rsidP="004C085F">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4A" w:rsidRDefault="0011234A" w:rsidP="00274880">
      <w:pPr>
        <w:spacing w:after="0" w:line="240" w:lineRule="auto"/>
      </w:pPr>
      <w:r>
        <w:separator/>
      </w:r>
    </w:p>
  </w:footnote>
  <w:footnote w:type="continuationSeparator" w:id="0">
    <w:p w:rsidR="0011234A" w:rsidRDefault="0011234A"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F85A92" w:rsidRDefault="0011234A" w:rsidP="00F85A92">
    <w:pPr>
      <w:jc w:val="right"/>
      <w:rPr>
        <w:sz w:val="18"/>
      </w:rPr>
    </w:pPr>
    <w:r>
      <w:rPr>
        <w:rFonts w:ascii="Century" w:hAnsi="Century"/>
        <w:sz w:val="20"/>
        <w:szCs w:val="24"/>
      </w:rPr>
      <w:t>&lt;&lt;Section # and Title from first page&gt;&gt;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2F30CF" w:rsidRDefault="0011234A" w:rsidP="00D356E5">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6E5">
      <w:rPr>
        <w:rFonts w:ascii="Century" w:hAnsi="Century"/>
        <w:b/>
        <w:color w:val="1F3864"/>
        <w:sz w:val="20"/>
        <w:szCs w:val="20"/>
      </w:rPr>
      <w:t xml:space="preserve"> </w:t>
    </w:r>
    <w:r w:rsidRPr="002F30CF">
      <w:rPr>
        <w:rFonts w:ascii="Century" w:hAnsi="Century"/>
        <w:b/>
        <w:color w:val="1F3864"/>
        <w:sz w:val="40"/>
        <w:szCs w:val="44"/>
      </w:rPr>
      <w:t>Diocese of Altoona-Johnstown</w:t>
    </w:r>
  </w:p>
  <w:p w:rsidR="0011234A" w:rsidRDefault="0011234A">
    <w:pPr>
      <w:pStyle w:val="Header"/>
      <w:rPr>
        <w:rFonts w:ascii="Century" w:hAnsi="Century"/>
      </w:rPr>
    </w:pPr>
  </w:p>
  <w:p w:rsidR="0011234A" w:rsidRPr="00281D06" w:rsidRDefault="0011234A">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078"/>
    <w:multiLevelType w:val="hybridMultilevel"/>
    <w:tmpl w:val="B8DC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2241"/>
    <w:rsid w:val="000C77BB"/>
    <w:rsid w:val="0010190A"/>
    <w:rsid w:val="0011234A"/>
    <w:rsid w:val="001B1CE3"/>
    <w:rsid w:val="001C72F6"/>
    <w:rsid w:val="00274880"/>
    <w:rsid w:val="00281D06"/>
    <w:rsid w:val="004133E3"/>
    <w:rsid w:val="0047201B"/>
    <w:rsid w:val="004C085F"/>
    <w:rsid w:val="00550A3C"/>
    <w:rsid w:val="005C5F45"/>
    <w:rsid w:val="005D5CC3"/>
    <w:rsid w:val="006164D9"/>
    <w:rsid w:val="00643C09"/>
    <w:rsid w:val="007F1389"/>
    <w:rsid w:val="00890368"/>
    <w:rsid w:val="008F16FF"/>
    <w:rsid w:val="00964E27"/>
    <w:rsid w:val="009A5D15"/>
    <w:rsid w:val="00A41741"/>
    <w:rsid w:val="00A51528"/>
    <w:rsid w:val="00BC12C8"/>
    <w:rsid w:val="00BC6270"/>
    <w:rsid w:val="00D356E5"/>
    <w:rsid w:val="00D36A1C"/>
    <w:rsid w:val="00DA6FA7"/>
    <w:rsid w:val="00DE35A4"/>
    <w:rsid w:val="00E90B03"/>
    <w:rsid w:val="00F66108"/>
    <w:rsid w:val="00F67B1C"/>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DB69A7-C7AE-400D-8BC0-4D2341F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spacing w:line="259" w:lineRule="auto"/>
      <w:ind w:left="720"/>
      <w:contextualSpacing/>
    </w:pPr>
  </w:style>
  <w:style w:type="paragraph" w:styleId="BalloonText">
    <w:name w:val="Balloon Text"/>
    <w:basedOn w:val="Normal"/>
    <w:link w:val="BalloonTextChar"/>
    <w:uiPriority w:val="99"/>
    <w:semiHidden/>
    <w:unhideWhenUsed/>
    <w:rsid w:val="001C7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79836">
      <w:bodyDiv w:val="1"/>
      <w:marLeft w:val="0"/>
      <w:marRight w:val="0"/>
      <w:marTop w:val="0"/>
      <w:marBottom w:val="0"/>
      <w:divBdr>
        <w:top w:val="none" w:sz="0" w:space="0" w:color="auto"/>
        <w:left w:val="none" w:sz="0" w:space="0" w:color="auto"/>
        <w:bottom w:val="none" w:sz="0" w:space="0" w:color="auto"/>
        <w:right w:val="none" w:sz="0" w:space="0" w:color="auto"/>
      </w:divBdr>
    </w:div>
    <w:div w:id="21241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EE72A-CE41-4CAD-A36E-F505CB08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50AFDDEB</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3</cp:revision>
  <cp:lastPrinted>2025-07-10T17:39:00Z</cp:lastPrinted>
  <dcterms:created xsi:type="dcterms:W3CDTF">2025-05-28T16:43:00Z</dcterms:created>
  <dcterms:modified xsi:type="dcterms:W3CDTF">2025-07-10T17:39:00Z</dcterms:modified>
</cp:coreProperties>
</file>