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322" w:rsidRPr="009069A7" w:rsidRDefault="00DE35A4" w:rsidP="009069A7">
      <w:pPr>
        <w:pStyle w:val="NoSpacing"/>
        <w:tabs>
          <w:tab w:val="left" w:pos="2700"/>
        </w:tabs>
        <w:spacing w:before="120" w:after="120"/>
        <w:jc w:val="center"/>
        <w:rPr>
          <w:rFonts w:ascii="Century" w:hAnsi="Century"/>
          <w:b/>
          <w:sz w:val="24"/>
        </w:rPr>
      </w:pPr>
      <w:r w:rsidRPr="00DE35A4">
        <w:rPr>
          <w:rFonts w:ascii="Century" w:hAnsi="Century"/>
          <w:b/>
          <w:smallCaps/>
          <w:sz w:val="24"/>
        </w:rPr>
        <w:t>Title</w:t>
      </w:r>
      <w:r w:rsidRPr="00DE35A4">
        <w:rPr>
          <w:rFonts w:ascii="Century" w:hAnsi="Century"/>
          <w:sz w:val="24"/>
        </w:rPr>
        <w:t>:</w:t>
      </w:r>
      <w:r w:rsidR="009069A7">
        <w:rPr>
          <w:rFonts w:ascii="Century" w:hAnsi="Century"/>
          <w:sz w:val="24"/>
        </w:rPr>
        <w:t xml:space="preserve"> </w:t>
      </w:r>
      <w:r w:rsidR="009069A7">
        <w:rPr>
          <w:rFonts w:ascii="Century" w:hAnsi="Century"/>
          <w:b/>
          <w:sz w:val="24"/>
        </w:rPr>
        <w:t>4230 Standards of Conduct</w:t>
      </w:r>
    </w:p>
    <w:p w:rsidR="002F56B8" w:rsidRPr="00964E27" w:rsidRDefault="002F56B8" w:rsidP="00964E27">
      <w:pPr>
        <w:pStyle w:val="NoSpacing"/>
        <w:tabs>
          <w:tab w:val="left" w:pos="2700"/>
        </w:tabs>
        <w:spacing w:before="120" w:after="120"/>
        <w:rPr>
          <w:rFonts w:ascii="Century" w:hAnsi="Century"/>
          <w:sz w:val="24"/>
        </w:rPr>
      </w:pPr>
    </w:p>
    <w:tbl>
      <w:tblPr>
        <w:tblStyle w:val="TableGrid"/>
        <w:tblW w:w="10885" w:type="dxa"/>
        <w:tblLook w:val="0480" w:firstRow="0" w:lastRow="0" w:firstColumn="1" w:lastColumn="0" w:noHBand="0" w:noVBand="1"/>
      </w:tblPr>
      <w:tblGrid>
        <w:gridCol w:w="2695"/>
        <w:gridCol w:w="8190"/>
      </w:tblGrid>
      <w:tr w:rsidR="00274880" w:rsidTr="00F85A92">
        <w:trPr>
          <w:trHeight w:val="9800"/>
        </w:trPr>
        <w:tc>
          <w:tcPr>
            <w:tcW w:w="2695" w:type="dxa"/>
          </w:tcPr>
          <w:p w:rsidR="00643C09" w:rsidRPr="001B1CE3" w:rsidRDefault="00643C09" w:rsidP="00643C09">
            <w:pPr>
              <w:jc w:val="center"/>
              <w:rPr>
                <w:rFonts w:ascii="Century" w:hAnsi="Century"/>
              </w:rPr>
            </w:pPr>
          </w:p>
          <w:p w:rsidR="00274880" w:rsidRPr="001B1CE3" w:rsidRDefault="00274880" w:rsidP="00643C09">
            <w:pPr>
              <w:jc w:val="center"/>
              <w:rPr>
                <w:rFonts w:ascii="Century" w:hAnsi="Century"/>
              </w:rPr>
            </w:pPr>
          </w:p>
        </w:tc>
        <w:tc>
          <w:tcPr>
            <w:tcW w:w="8190" w:type="dxa"/>
          </w:tcPr>
          <w:p w:rsidR="00550A3C" w:rsidRDefault="00550A3C" w:rsidP="0025561B">
            <w:pPr>
              <w:jc w:val="center"/>
              <w:rPr>
                <w:rFonts w:ascii="Century" w:hAnsi="Century"/>
                <w:sz w:val="24"/>
                <w:szCs w:val="24"/>
              </w:rPr>
            </w:pPr>
          </w:p>
          <w:p w:rsidR="00511418" w:rsidRDefault="009069A7" w:rsidP="0025561B">
            <w:pPr>
              <w:jc w:val="center"/>
              <w:rPr>
                <w:rFonts w:ascii="Century" w:hAnsi="Century"/>
                <w:sz w:val="24"/>
                <w:szCs w:val="24"/>
              </w:rPr>
            </w:pPr>
            <w:r>
              <w:rPr>
                <w:rFonts w:ascii="Century" w:hAnsi="Century"/>
                <w:b/>
                <w:sz w:val="24"/>
              </w:rPr>
              <w:t>4230 Standards of Conduct</w:t>
            </w:r>
          </w:p>
          <w:p w:rsidR="00511418" w:rsidRDefault="00511418" w:rsidP="0025561B">
            <w:pPr>
              <w:jc w:val="center"/>
              <w:rPr>
                <w:rFonts w:ascii="Century" w:hAnsi="Century"/>
                <w:sz w:val="24"/>
                <w:szCs w:val="24"/>
              </w:rPr>
            </w:pPr>
          </w:p>
          <w:p w:rsidR="00511418" w:rsidRPr="000D7935" w:rsidRDefault="000D7935" w:rsidP="0025561B">
            <w:pPr>
              <w:jc w:val="center"/>
              <w:rPr>
                <w:rFonts w:ascii="Century" w:hAnsi="Century"/>
                <w:b/>
                <w:sz w:val="24"/>
                <w:szCs w:val="24"/>
              </w:rPr>
            </w:pPr>
            <w:r w:rsidRPr="000D7935">
              <w:rPr>
                <w:rFonts w:ascii="Century" w:hAnsi="Century"/>
                <w:b/>
                <w:sz w:val="24"/>
                <w:szCs w:val="24"/>
              </w:rPr>
              <w:t xml:space="preserve">4230.1 Work Site Courtesy </w:t>
            </w:r>
          </w:p>
          <w:p w:rsidR="00511418" w:rsidRDefault="00511418" w:rsidP="0025561B">
            <w:pPr>
              <w:jc w:val="center"/>
              <w:rPr>
                <w:rFonts w:ascii="Century" w:hAnsi="Century"/>
                <w:sz w:val="24"/>
                <w:szCs w:val="24"/>
              </w:rPr>
            </w:pPr>
          </w:p>
          <w:p w:rsidR="00511418" w:rsidRDefault="000D7935" w:rsidP="000D7935">
            <w:pPr>
              <w:rPr>
                <w:rFonts w:ascii="Century" w:hAnsi="Century"/>
                <w:sz w:val="24"/>
                <w:szCs w:val="24"/>
              </w:rPr>
            </w:pPr>
            <w:r>
              <w:rPr>
                <w:rFonts w:ascii="Century" w:hAnsi="Century"/>
                <w:sz w:val="24"/>
                <w:szCs w:val="24"/>
              </w:rPr>
              <w:t xml:space="preserve">The Diocese of Altoona-Johnstown and its locations are committed to the highest standards of moral, ethical, and professional conduct by those who serve and minister. All employees are expected to act in professional, dignified, and Christian manner. Courtesy, consideration, respect, and cooperation are essential for effective program operations, quality care, and service, Employees are asked to supportively recognize the worth and dignity of every person with who they come in contact. Repeated and willful unacceptable conduct or behavior, may result in corrective action, up to, and including termination. </w:t>
            </w: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8F3430" w:rsidRDefault="008F3430" w:rsidP="0025561B">
            <w:pPr>
              <w:jc w:val="center"/>
              <w:rPr>
                <w:rFonts w:ascii="Century" w:hAnsi="Century"/>
                <w:sz w:val="24"/>
                <w:szCs w:val="24"/>
              </w:rPr>
            </w:pPr>
          </w:p>
          <w:p w:rsidR="008F3430" w:rsidRDefault="008F3430" w:rsidP="0025561B">
            <w:pPr>
              <w:jc w:val="center"/>
              <w:rPr>
                <w:rFonts w:ascii="Century" w:hAnsi="Century"/>
                <w:sz w:val="24"/>
                <w:szCs w:val="24"/>
              </w:rPr>
            </w:pPr>
            <w:bookmarkStart w:id="0" w:name="_GoBack"/>
            <w:bookmarkEnd w:id="0"/>
          </w:p>
          <w:p w:rsidR="000D7935" w:rsidRPr="000D7935" w:rsidRDefault="000D7935" w:rsidP="000D7935">
            <w:pPr>
              <w:jc w:val="center"/>
              <w:rPr>
                <w:rFonts w:ascii="Century" w:hAnsi="Century"/>
                <w:b/>
                <w:sz w:val="24"/>
                <w:szCs w:val="24"/>
              </w:rPr>
            </w:pPr>
            <w:r>
              <w:rPr>
                <w:rFonts w:ascii="Century" w:hAnsi="Century"/>
                <w:b/>
                <w:sz w:val="24"/>
                <w:szCs w:val="24"/>
              </w:rPr>
              <w:t>4230.2</w:t>
            </w:r>
            <w:r w:rsidRPr="000D7935">
              <w:rPr>
                <w:rFonts w:ascii="Century" w:hAnsi="Century"/>
                <w:b/>
                <w:sz w:val="24"/>
                <w:szCs w:val="24"/>
              </w:rPr>
              <w:t xml:space="preserve"> </w:t>
            </w:r>
            <w:r>
              <w:rPr>
                <w:rFonts w:ascii="Century" w:hAnsi="Century"/>
                <w:b/>
                <w:sz w:val="24"/>
                <w:szCs w:val="24"/>
              </w:rPr>
              <w:t>Sexual Misconduct with Minors and Adults</w:t>
            </w:r>
          </w:p>
          <w:p w:rsidR="00511418" w:rsidRDefault="00511418" w:rsidP="0025561B">
            <w:pPr>
              <w:jc w:val="center"/>
              <w:rPr>
                <w:rFonts w:ascii="Century" w:hAnsi="Century"/>
                <w:sz w:val="24"/>
                <w:szCs w:val="24"/>
              </w:rPr>
            </w:pPr>
          </w:p>
          <w:p w:rsidR="00511418" w:rsidRDefault="000D7935" w:rsidP="000D7935">
            <w:pPr>
              <w:rPr>
                <w:rFonts w:ascii="Century" w:hAnsi="Century"/>
                <w:sz w:val="24"/>
                <w:szCs w:val="24"/>
              </w:rPr>
            </w:pPr>
            <w:r>
              <w:rPr>
                <w:rFonts w:ascii="Century" w:hAnsi="Century"/>
                <w:sz w:val="24"/>
                <w:szCs w:val="24"/>
              </w:rPr>
              <w:t xml:space="preserve">The Diocese of Altoona-Johnstown and its locations will not tolerate sexual misconduct, abuse, or neglect of anyone. The Diocese, in accordance with the teachings of the Roman Catholic Church, is committed to the safety and well-being of its children and vulnerable persons, expects all its employees to live moral lives, respecting in all ways the sanctity of every human being. Sexual misconduct abuses the power and authority of the pastoral and educational role of those who work for the people of God and serve them. Sexual misconduct I contrary to the Christian moral and the moral structures of many other religious belief systems and societal standards, and often violates civil law. </w:t>
            </w:r>
          </w:p>
          <w:p w:rsidR="00CA6824" w:rsidRDefault="00CA6824" w:rsidP="000D7935">
            <w:pPr>
              <w:rPr>
                <w:rFonts w:ascii="Century" w:hAnsi="Century"/>
                <w:sz w:val="24"/>
                <w:szCs w:val="24"/>
              </w:rPr>
            </w:pPr>
          </w:p>
          <w:p w:rsidR="00CA6824" w:rsidRDefault="00CA6824" w:rsidP="000D7935">
            <w:pPr>
              <w:rPr>
                <w:rFonts w:ascii="Century" w:hAnsi="Century"/>
                <w:sz w:val="24"/>
                <w:szCs w:val="24"/>
              </w:rPr>
            </w:pPr>
            <w:r>
              <w:rPr>
                <w:rFonts w:ascii="Century" w:hAnsi="Century"/>
                <w:sz w:val="24"/>
                <w:szCs w:val="24"/>
              </w:rPr>
              <w:t>Under the Safe Environment Program of the Diocese of Altoona-Johnstown, the Diocese shall:</w:t>
            </w:r>
          </w:p>
          <w:p w:rsidR="00CA6824" w:rsidRPr="00CA6824" w:rsidRDefault="00CA6824" w:rsidP="00CA6824">
            <w:pPr>
              <w:pStyle w:val="ListParagraph"/>
              <w:numPr>
                <w:ilvl w:val="0"/>
                <w:numId w:val="6"/>
              </w:numPr>
              <w:rPr>
                <w:rFonts w:ascii="Century" w:hAnsi="Century"/>
                <w:b/>
                <w:sz w:val="24"/>
                <w:szCs w:val="24"/>
              </w:rPr>
            </w:pPr>
            <w:r>
              <w:rPr>
                <w:rFonts w:ascii="Century" w:hAnsi="Century"/>
                <w:sz w:val="24"/>
                <w:szCs w:val="24"/>
              </w:rPr>
              <w:t>Establish and enforce policies and codes of conduct for the protection of youth and vulnerable person.</w:t>
            </w:r>
          </w:p>
          <w:p w:rsidR="00CA6824" w:rsidRPr="00CA6824" w:rsidRDefault="00CA6824" w:rsidP="00CA6824">
            <w:pPr>
              <w:pStyle w:val="ListParagraph"/>
              <w:numPr>
                <w:ilvl w:val="0"/>
                <w:numId w:val="6"/>
              </w:numPr>
              <w:rPr>
                <w:rFonts w:ascii="Century" w:hAnsi="Century"/>
                <w:b/>
                <w:sz w:val="24"/>
                <w:szCs w:val="24"/>
              </w:rPr>
            </w:pPr>
            <w:r>
              <w:rPr>
                <w:rFonts w:ascii="Century" w:hAnsi="Century"/>
                <w:sz w:val="24"/>
                <w:szCs w:val="24"/>
              </w:rPr>
              <w:t>Comply with all applicable civil and canon laws and cooperate with civil authorities.</w:t>
            </w:r>
          </w:p>
          <w:p w:rsidR="00CA6824" w:rsidRPr="00CA6824" w:rsidRDefault="00CA6824" w:rsidP="00CA6824">
            <w:pPr>
              <w:pStyle w:val="ListParagraph"/>
              <w:numPr>
                <w:ilvl w:val="0"/>
                <w:numId w:val="6"/>
              </w:numPr>
              <w:rPr>
                <w:rFonts w:ascii="Century" w:hAnsi="Century"/>
                <w:b/>
                <w:sz w:val="24"/>
                <w:szCs w:val="24"/>
              </w:rPr>
            </w:pPr>
            <w:r>
              <w:rPr>
                <w:rFonts w:ascii="Century" w:hAnsi="Century"/>
                <w:sz w:val="24"/>
                <w:szCs w:val="24"/>
              </w:rPr>
              <w:t>Screen, train, and monitor, all diocesan personnel who are in contact with youth and vulnerable persons.</w:t>
            </w:r>
          </w:p>
          <w:p w:rsidR="00CA6824" w:rsidRPr="00CA6824" w:rsidRDefault="00CA6824" w:rsidP="00CA6824">
            <w:pPr>
              <w:pStyle w:val="ListParagraph"/>
              <w:numPr>
                <w:ilvl w:val="0"/>
                <w:numId w:val="6"/>
              </w:numPr>
              <w:rPr>
                <w:rFonts w:ascii="Century" w:hAnsi="Century"/>
                <w:b/>
                <w:sz w:val="24"/>
                <w:szCs w:val="24"/>
              </w:rPr>
            </w:pPr>
            <w:r>
              <w:rPr>
                <w:rFonts w:ascii="Century" w:hAnsi="Century"/>
                <w:sz w:val="24"/>
                <w:szCs w:val="24"/>
              </w:rPr>
              <w:t>Supervise youth and vulnerable persons who participate in diocesan programs and activities.</w:t>
            </w:r>
          </w:p>
          <w:p w:rsidR="00CA6824" w:rsidRPr="00CA6824" w:rsidRDefault="00CA6824" w:rsidP="00CA6824">
            <w:pPr>
              <w:pStyle w:val="ListParagraph"/>
              <w:numPr>
                <w:ilvl w:val="0"/>
                <w:numId w:val="6"/>
              </w:numPr>
              <w:rPr>
                <w:rFonts w:ascii="Century" w:hAnsi="Century"/>
                <w:b/>
                <w:sz w:val="24"/>
                <w:szCs w:val="24"/>
              </w:rPr>
            </w:pPr>
            <w:r>
              <w:rPr>
                <w:rFonts w:ascii="Century" w:hAnsi="Century"/>
                <w:sz w:val="24"/>
                <w:szCs w:val="24"/>
              </w:rPr>
              <w:t>Manage the use of technology that is under the control of the Diocese.</w:t>
            </w:r>
          </w:p>
          <w:p w:rsidR="00CA6824" w:rsidRPr="00CA6824" w:rsidRDefault="00CA6824" w:rsidP="00CA6824">
            <w:pPr>
              <w:pStyle w:val="ListParagraph"/>
              <w:numPr>
                <w:ilvl w:val="0"/>
                <w:numId w:val="6"/>
              </w:numPr>
              <w:rPr>
                <w:rFonts w:ascii="Century" w:hAnsi="Century"/>
                <w:b/>
                <w:sz w:val="24"/>
                <w:szCs w:val="24"/>
              </w:rPr>
            </w:pPr>
            <w:r>
              <w:rPr>
                <w:rFonts w:ascii="Century" w:hAnsi="Century"/>
                <w:sz w:val="24"/>
                <w:szCs w:val="24"/>
              </w:rPr>
              <w:t>Maintain safe and secure facilities that are under the control of the Diocese.</w:t>
            </w:r>
          </w:p>
          <w:p w:rsidR="00CA6824" w:rsidRPr="00CA6824" w:rsidRDefault="00CA6824" w:rsidP="00CA6824">
            <w:pPr>
              <w:pStyle w:val="ListParagraph"/>
              <w:numPr>
                <w:ilvl w:val="0"/>
                <w:numId w:val="6"/>
              </w:numPr>
              <w:rPr>
                <w:rFonts w:ascii="Century" w:hAnsi="Century"/>
                <w:b/>
                <w:sz w:val="24"/>
                <w:szCs w:val="24"/>
              </w:rPr>
            </w:pPr>
            <w:r>
              <w:rPr>
                <w:rFonts w:ascii="Century" w:hAnsi="Century"/>
                <w:sz w:val="24"/>
                <w:szCs w:val="24"/>
              </w:rPr>
              <w:t>Investigate and resolve concerns, complains and allegations regarding risks to persons.</w:t>
            </w:r>
          </w:p>
          <w:p w:rsidR="00CA6824" w:rsidRPr="00CA6824" w:rsidRDefault="00CA6824" w:rsidP="00CA6824">
            <w:pPr>
              <w:pStyle w:val="ListParagraph"/>
              <w:numPr>
                <w:ilvl w:val="0"/>
                <w:numId w:val="6"/>
              </w:numPr>
              <w:rPr>
                <w:rFonts w:ascii="Century" w:hAnsi="Century"/>
                <w:b/>
                <w:sz w:val="24"/>
                <w:szCs w:val="24"/>
              </w:rPr>
            </w:pPr>
            <w:r>
              <w:rPr>
                <w:rFonts w:ascii="Century" w:hAnsi="Century"/>
                <w:sz w:val="24"/>
                <w:szCs w:val="24"/>
              </w:rPr>
              <w:t>Establish leadership, oversight, and auditing for the Safe Environment Program.</w:t>
            </w:r>
          </w:p>
          <w:p w:rsidR="00CA6824" w:rsidRDefault="00CA6824" w:rsidP="00CA6824">
            <w:pPr>
              <w:rPr>
                <w:rFonts w:ascii="Century" w:hAnsi="Century"/>
                <w:b/>
                <w:sz w:val="24"/>
                <w:szCs w:val="24"/>
              </w:rPr>
            </w:pPr>
          </w:p>
          <w:p w:rsidR="00CA6824" w:rsidRDefault="00CA6824" w:rsidP="00CA6824">
            <w:pPr>
              <w:rPr>
                <w:rFonts w:ascii="Century" w:hAnsi="Century"/>
                <w:b/>
                <w:sz w:val="24"/>
                <w:szCs w:val="24"/>
              </w:rPr>
            </w:pPr>
            <w:r>
              <w:rPr>
                <w:rFonts w:ascii="Century" w:hAnsi="Century"/>
                <w:b/>
                <w:sz w:val="24"/>
                <w:szCs w:val="24"/>
              </w:rPr>
              <w:t>Any violation of the provisions and requirements of the Safe Environment Program will be subject to corrective action up to and including termination.</w:t>
            </w:r>
          </w:p>
          <w:p w:rsidR="00CA6824" w:rsidRDefault="00CA6824" w:rsidP="00CA6824">
            <w:pPr>
              <w:rPr>
                <w:rFonts w:ascii="Century" w:hAnsi="Century"/>
                <w:b/>
                <w:sz w:val="24"/>
                <w:szCs w:val="24"/>
              </w:rPr>
            </w:pPr>
          </w:p>
          <w:p w:rsidR="00CA6824" w:rsidRPr="00CA6824" w:rsidRDefault="00DB6EF1" w:rsidP="00CA6824">
            <w:pPr>
              <w:rPr>
                <w:rFonts w:ascii="Century" w:hAnsi="Century"/>
                <w:sz w:val="24"/>
                <w:szCs w:val="24"/>
              </w:rPr>
            </w:pPr>
            <w:r>
              <w:rPr>
                <w:rFonts w:ascii="Century" w:hAnsi="Century"/>
                <w:sz w:val="24"/>
                <w:szCs w:val="24"/>
              </w:rPr>
              <w:t xml:space="preserve">Employees may contact the Children and Youth Protection office to obtain a copy of the Diocesan Safe Environment Policy. </w:t>
            </w: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DB6EF1" w:rsidRDefault="00DB6EF1" w:rsidP="00DB6EF1">
            <w:pPr>
              <w:jc w:val="center"/>
              <w:rPr>
                <w:rFonts w:ascii="Century" w:hAnsi="Century"/>
                <w:b/>
                <w:sz w:val="24"/>
                <w:szCs w:val="24"/>
              </w:rPr>
            </w:pPr>
            <w:r>
              <w:rPr>
                <w:rFonts w:ascii="Century" w:hAnsi="Century"/>
                <w:b/>
                <w:sz w:val="24"/>
                <w:szCs w:val="24"/>
              </w:rPr>
              <w:t>4230.3 Workplace Bullying Policy</w:t>
            </w:r>
          </w:p>
          <w:p w:rsidR="00DB6EF1" w:rsidRDefault="00DB6EF1" w:rsidP="00DB6EF1">
            <w:pPr>
              <w:jc w:val="center"/>
              <w:rPr>
                <w:rFonts w:ascii="Century" w:hAnsi="Century"/>
                <w:b/>
                <w:sz w:val="24"/>
                <w:szCs w:val="24"/>
              </w:rPr>
            </w:pPr>
          </w:p>
          <w:p w:rsidR="00DB6EF1" w:rsidRDefault="00DB6EF1" w:rsidP="00DB6EF1">
            <w:pPr>
              <w:rPr>
                <w:rFonts w:ascii="Century" w:hAnsi="Century"/>
                <w:sz w:val="24"/>
                <w:szCs w:val="24"/>
              </w:rPr>
            </w:pPr>
            <w:r>
              <w:rPr>
                <w:rFonts w:ascii="Century" w:hAnsi="Century"/>
                <w:b/>
                <w:sz w:val="24"/>
                <w:szCs w:val="24"/>
              </w:rPr>
              <w:t xml:space="preserve">Purpose: </w:t>
            </w:r>
            <w:r>
              <w:rPr>
                <w:rFonts w:ascii="Century" w:hAnsi="Century"/>
                <w:sz w:val="24"/>
                <w:szCs w:val="24"/>
              </w:rPr>
              <w:t xml:space="preserve">The purpose of this policy to communicate to all employees that the </w:t>
            </w:r>
            <w:r w:rsidRPr="00DB6EF1">
              <w:rPr>
                <w:rFonts w:ascii="Century" w:hAnsi="Century"/>
                <w:sz w:val="24"/>
                <w:szCs w:val="24"/>
              </w:rPr>
              <w:t>Diocese of Altoona-Johnstown</w:t>
            </w:r>
            <w:r>
              <w:rPr>
                <w:rFonts w:ascii="Century" w:hAnsi="Century"/>
                <w:sz w:val="24"/>
                <w:szCs w:val="24"/>
              </w:rPr>
              <w:t xml:space="preserve"> and its locations will not, in any instance, tolerate bullying behavior.</w:t>
            </w:r>
            <w:r w:rsidR="00D509BF">
              <w:rPr>
                <w:rFonts w:ascii="Century" w:hAnsi="Century"/>
                <w:sz w:val="24"/>
                <w:szCs w:val="24"/>
              </w:rPr>
              <w:t xml:space="preserve"> Employees found to be in violation of this policy will be disciplined up to and including termination. </w:t>
            </w:r>
          </w:p>
          <w:p w:rsidR="00535C9B" w:rsidRDefault="00535C9B" w:rsidP="00DB6EF1">
            <w:pPr>
              <w:rPr>
                <w:rFonts w:ascii="Century" w:hAnsi="Century"/>
                <w:sz w:val="24"/>
                <w:szCs w:val="24"/>
              </w:rPr>
            </w:pPr>
          </w:p>
          <w:p w:rsidR="00535C9B" w:rsidRDefault="00535C9B" w:rsidP="00DB6EF1">
            <w:pPr>
              <w:rPr>
                <w:rFonts w:ascii="Century" w:hAnsi="Century"/>
                <w:sz w:val="24"/>
                <w:szCs w:val="24"/>
              </w:rPr>
            </w:pPr>
            <w:r>
              <w:rPr>
                <w:rFonts w:ascii="Century" w:hAnsi="Century"/>
                <w:sz w:val="24"/>
                <w:szCs w:val="24"/>
              </w:rPr>
              <w:t xml:space="preserve">Definition: The Diocese defines bullying as repeated, health-harming mistreatment of or more people by one or more perpetrators. It is abusive conduct that includes: </w:t>
            </w:r>
          </w:p>
          <w:p w:rsidR="00535C9B" w:rsidRDefault="00535C9B" w:rsidP="00535C9B">
            <w:pPr>
              <w:pStyle w:val="ListParagraph"/>
              <w:numPr>
                <w:ilvl w:val="0"/>
                <w:numId w:val="7"/>
              </w:numPr>
              <w:rPr>
                <w:rFonts w:ascii="Century" w:hAnsi="Century"/>
                <w:sz w:val="24"/>
                <w:szCs w:val="24"/>
              </w:rPr>
            </w:pPr>
            <w:r>
              <w:rPr>
                <w:rFonts w:ascii="Century" w:hAnsi="Century"/>
                <w:sz w:val="24"/>
                <w:szCs w:val="24"/>
              </w:rPr>
              <w:t>Threatening, humiliating, or intimidating behaviors.</w:t>
            </w:r>
          </w:p>
          <w:p w:rsidR="00535C9B" w:rsidRDefault="00535C9B" w:rsidP="00535C9B">
            <w:pPr>
              <w:pStyle w:val="ListParagraph"/>
              <w:numPr>
                <w:ilvl w:val="0"/>
                <w:numId w:val="7"/>
              </w:numPr>
              <w:rPr>
                <w:rFonts w:ascii="Century" w:hAnsi="Century"/>
                <w:sz w:val="24"/>
                <w:szCs w:val="24"/>
              </w:rPr>
            </w:pPr>
            <w:r>
              <w:rPr>
                <w:rFonts w:ascii="Century" w:hAnsi="Century"/>
                <w:sz w:val="24"/>
                <w:szCs w:val="24"/>
              </w:rPr>
              <w:t>Work interference or sabotage that disrupts of prevents work.</w:t>
            </w:r>
          </w:p>
          <w:p w:rsidR="00535C9B" w:rsidRDefault="00535C9B" w:rsidP="00535C9B">
            <w:pPr>
              <w:pStyle w:val="ListParagraph"/>
              <w:numPr>
                <w:ilvl w:val="0"/>
                <w:numId w:val="7"/>
              </w:numPr>
              <w:rPr>
                <w:rFonts w:ascii="Century" w:hAnsi="Century"/>
                <w:sz w:val="24"/>
                <w:szCs w:val="24"/>
              </w:rPr>
            </w:pPr>
            <w:r>
              <w:rPr>
                <w:rFonts w:ascii="Century" w:hAnsi="Century"/>
                <w:sz w:val="24"/>
                <w:szCs w:val="24"/>
              </w:rPr>
              <w:t>Verbal, mental, or physical abuse.</w:t>
            </w:r>
          </w:p>
          <w:p w:rsidR="00535C9B" w:rsidRDefault="00535C9B" w:rsidP="00535C9B">
            <w:pPr>
              <w:rPr>
                <w:rFonts w:ascii="Century" w:hAnsi="Century"/>
                <w:sz w:val="24"/>
                <w:szCs w:val="24"/>
              </w:rPr>
            </w:pPr>
          </w:p>
          <w:p w:rsidR="00535C9B" w:rsidRDefault="00535C9B" w:rsidP="00535C9B">
            <w:pPr>
              <w:rPr>
                <w:rFonts w:ascii="Century" w:hAnsi="Century"/>
                <w:sz w:val="24"/>
                <w:szCs w:val="24"/>
              </w:rPr>
            </w:pPr>
            <w:r>
              <w:rPr>
                <w:rFonts w:ascii="Century" w:hAnsi="Century"/>
                <w:sz w:val="24"/>
                <w:szCs w:val="24"/>
              </w:rPr>
              <w:t xml:space="preserve">Such behavior violates the </w:t>
            </w:r>
            <w:r w:rsidRPr="00535C9B">
              <w:rPr>
                <w:rFonts w:ascii="Century" w:hAnsi="Century"/>
                <w:sz w:val="24"/>
                <w:szCs w:val="24"/>
              </w:rPr>
              <w:t>Diocese of Altoona-Johnstown</w:t>
            </w:r>
            <w:r>
              <w:rPr>
                <w:rFonts w:ascii="Century" w:hAnsi="Century"/>
                <w:sz w:val="24"/>
                <w:szCs w:val="24"/>
              </w:rPr>
              <w:t>’s intent that all employees will be treated with dignity and respect.</w:t>
            </w:r>
          </w:p>
          <w:p w:rsidR="00535C9B" w:rsidRDefault="00535C9B" w:rsidP="00535C9B">
            <w:pPr>
              <w:rPr>
                <w:rFonts w:ascii="Century" w:hAnsi="Century"/>
                <w:sz w:val="24"/>
                <w:szCs w:val="24"/>
              </w:rPr>
            </w:pPr>
          </w:p>
          <w:p w:rsidR="00535C9B" w:rsidRDefault="00535C9B" w:rsidP="00535C9B">
            <w:pPr>
              <w:rPr>
                <w:rFonts w:ascii="Century" w:hAnsi="Century"/>
                <w:sz w:val="24"/>
                <w:szCs w:val="24"/>
              </w:rPr>
            </w:pPr>
            <w:r>
              <w:rPr>
                <w:rFonts w:ascii="Century" w:hAnsi="Century"/>
                <w:sz w:val="24"/>
                <w:szCs w:val="24"/>
              </w:rPr>
              <w:t xml:space="preserve">The </w:t>
            </w:r>
            <w:r w:rsidRPr="00535C9B">
              <w:rPr>
                <w:rFonts w:ascii="Century" w:hAnsi="Century"/>
                <w:sz w:val="24"/>
                <w:szCs w:val="24"/>
              </w:rPr>
              <w:t>Diocese of Altoona-Johnstown</w:t>
            </w:r>
            <w:r>
              <w:rPr>
                <w:rFonts w:ascii="Century" w:hAnsi="Century"/>
                <w:sz w:val="24"/>
                <w:szCs w:val="24"/>
              </w:rPr>
              <w:t xml:space="preserve"> considers the following types of behavior examples of bullying:</w:t>
            </w:r>
          </w:p>
          <w:p w:rsidR="00535C9B" w:rsidRDefault="00535C9B" w:rsidP="00535C9B">
            <w:pPr>
              <w:pStyle w:val="ListParagraph"/>
              <w:numPr>
                <w:ilvl w:val="0"/>
                <w:numId w:val="8"/>
              </w:numPr>
              <w:rPr>
                <w:rFonts w:ascii="Century" w:hAnsi="Century"/>
                <w:sz w:val="24"/>
                <w:szCs w:val="24"/>
              </w:rPr>
            </w:pPr>
            <w:r>
              <w:rPr>
                <w:rFonts w:ascii="Century" w:hAnsi="Century"/>
                <w:sz w:val="24"/>
                <w:szCs w:val="24"/>
              </w:rPr>
              <w:t>Verbal bullying: Slandering or ridiculing a person or his or her family; persistent name-calling that is hurtful, insulting, or humiliating; using a person as the butt of jokes; abusive and offensive remarks.</w:t>
            </w:r>
          </w:p>
          <w:p w:rsidR="00535C9B" w:rsidRDefault="00535C9B" w:rsidP="00535C9B">
            <w:pPr>
              <w:pStyle w:val="ListParagraph"/>
              <w:numPr>
                <w:ilvl w:val="0"/>
                <w:numId w:val="8"/>
              </w:numPr>
              <w:rPr>
                <w:rFonts w:ascii="Century" w:hAnsi="Century"/>
                <w:sz w:val="24"/>
                <w:szCs w:val="24"/>
              </w:rPr>
            </w:pPr>
            <w:r>
              <w:rPr>
                <w:rFonts w:ascii="Century" w:hAnsi="Century"/>
                <w:sz w:val="24"/>
                <w:szCs w:val="24"/>
              </w:rPr>
              <w:t xml:space="preserve">Physical bullying: Pushing, shoving, kicking, poking, tripping, assault threat of physical assault, damage to a person’s work area or property. </w:t>
            </w:r>
          </w:p>
          <w:p w:rsidR="00ED7B3E" w:rsidRDefault="00535C9B" w:rsidP="00ED7B3E">
            <w:pPr>
              <w:pStyle w:val="ListParagraph"/>
              <w:numPr>
                <w:ilvl w:val="0"/>
                <w:numId w:val="8"/>
              </w:numPr>
              <w:rPr>
                <w:rFonts w:ascii="Century" w:hAnsi="Century"/>
                <w:sz w:val="24"/>
                <w:szCs w:val="24"/>
              </w:rPr>
            </w:pPr>
            <w:r>
              <w:rPr>
                <w:rFonts w:ascii="Century" w:hAnsi="Century"/>
                <w:sz w:val="24"/>
                <w:szCs w:val="24"/>
              </w:rPr>
              <w:t>Gesture bullying</w:t>
            </w:r>
            <w:r w:rsidR="00ED7B3E">
              <w:rPr>
                <w:rFonts w:ascii="Century" w:hAnsi="Century"/>
                <w:sz w:val="24"/>
                <w:szCs w:val="24"/>
              </w:rPr>
              <w:t>: Non-verbal gestures that convey threatening messages.</w:t>
            </w:r>
          </w:p>
          <w:p w:rsidR="00ED7B3E" w:rsidRDefault="00ED7B3E" w:rsidP="00ED7B3E">
            <w:pPr>
              <w:pStyle w:val="ListParagraph"/>
              <w:numPr>
                <w:ilvl w:val="0"/>
                <w:numId w:val="8"/>
              </w:numPr>
              <w:rPr>
                <w:rFonts w:ascii="Century" w:hAnsi="Century"/>
                <w:sz w:val="24"/>
                <w:szCs w:val="24"/>
              </w:rPr>
            </w:pPr>
            <w:r>
              <w:rPr>
                <w:rFonts w:ascii="Century" w:hAnsi="Century"/>
                <w:sz w:val="24"/>
                <w:szCs w:val="24"/>
              </w:rPr>
              <w:t>Exclusion: Socially or physically excluding or disregarding a person in work-related activities.</w:t>
            </w:r>
          </w:p>
          <w:p w:rsidR="00ED7B3E" w:rsidRDefault="00ED7B3E" w:rsidP="00ED7B3E">
            <w:pPr>
              <w:rPr>
                <w:rFonts w:ascii="Century" w:hAnsi="Century"/>
                <w:sz w:val="24"/>
                <w:szCs w:val="24"/>
              </w:rPr>
            </w:pPr>
          </w:p>
          <w:p w:rsidR="00ED7B3E" w:rsidRDefault="00ED7B3E" w:rsidP="00ED7B3E">
            <w:pPr>
              <w:rPr>
                <w:rFonts w:ascii="Century" w:hAnsi="Century"/>
                <w:sz w:val="24"/>
                <w:szCs w:val="24"/>
              </w:rPr>
            </w:pPr>
            <w:r>
              <w:rPr>
                <w:rFonts w:ascii="Century" w:hAnsi="Century"/>
                <w:sz w:val="24"/>
                <w:szCs w:val="24"/>
              </w:rPr>
              <w:t>In addition, the following examples may constitute or contribute to evidence of bullying in the workplace:</w:t>
            </w:r>
          </w:p>
          <w:p w:rsidR="00ED7B3E" w:rsidRDefault="00ED7B3E" w:rsidP="00ED7B3E">
            <w:pPr>
              <w:pStyle w:val="ListParagraph"/>
              <w:numPr>
                <w:ilvl w:val="0"/>
                <w:numId w:val="9"/>
              </w:numPr>
              <w:rPr>
                <w:rFonts w:ascii="Century" w:hAnsi="Century"/>
                <w:sz w:val="24"/>
                <w:szCs w:val="24"/>
              </w:rPr>
            </w:pPr>
            <w:r>
              <w:rPr>
                <w:rFonts w:ascii="Century" w:hAnsi="Century"/>
                <w:sz w:val="24"/>
                <w:szCs w:val="24"/>
              </w:rPr>
              <w:t>Shouting at an individual in public or private.</w:t>
            </w:r>
          </w:p>
          <w:p w:rsidR="00ED7B3E" w:rsidRDefault="00ED7B3E" w:rsidP="00ED7B3E">
            <w:pPr>
              <w:pStyle w:val="ListParagraph"/>
              <w:numPr>
                <w:ilvl w:val="0"/>
                <w:numId w:val="9"/>
              </w:numPr>
              <w:rPr>
                <w:rFonts w:ascii="Century" w:hAnsi="Century"/>
                <w:sz w:val="24"/>
                <w:szCs w:val="24"/>
              </w:rPr>
            </w:pPr>
            <w:r>
              <w:rPr>
                <w:rFonts w:ascii="Century" w:hAnsi="Century"/>
                <w:sz w:val="24"/>
                <w:szCs w:val="24"/>
              </w:rPr>
              <w:t>Using obscene or intimidating gestures.</w:t>
            </w:r>
          </w:p>
          <w:p w:rsidR="00ED7B3E" w:rsidRDefault="00ED7B3E" w:rsidP="00ED7B3E">
            <w:pPr>
              <w:pStyle w:val="ListParagraph"/>
              <w:numPr>
                <w:ilvl w:val="0"/>
                <w:numId w:val="9"/>
              </w:numPr>
              <w:rPr>
                <w:rFonts w:ascii="Century" w:hAnsi="Century"/>
                <w:sz w:val="24"/>
                <w:szCs w:val="24"/>
              </w:rPr>
            </w:pPr>
            <w:r>
              <w:rPr>
                <w:rFonts w:ascii="Century" w:hAnsi="Century"/>
                <w:sz w:val="24"/>
                <w:szCs w:val="24"/>
              </w:rPr>
              <w:t>Not allowing the person to speak or express himself or herself.</w:t>
            </w:r>
          </w:p>
          <w:p w:rsidR="00ED7B3E" w:rsidRDefault="00ED7B3E" w:rsidP="00ED7B3E">
            <w:pPr>
              <w:pStyle w:val="ListParagraph"/>
              <w:numPr>
                <w:ilvl w:val="0"/>
                <w:numId w:val="9"/>
              </w:numPr>
              <w:rPr>
                <w:rFonts w:ascii="Century" w:hAnsi="Century"/>
                <w:sz w:val="24"/>
                <w:szCs w:val="24"/>
              </w:rPr>
            </w:pPr>
            <w:r>
              <w:rPr>
                <w:rFonts w:ascii="Century" w:hAnsi="Century"/>
                <w:sz w:val="24"/>
                <w:szCs w:val="24"/>
              </w:rPr>
              <w:t>Personal insults and use of offensive nicknames.</w:t>
            </w:r>
          </w:p>
          <w:p w:rsidR="00ED7B3E" w:rsidRDefault="00ED7B3E" w:rsidP="00ED7B3E">
            <w:pPr>
              <w:pStyle w:val="ListParagraph"/>
              <w:numPr>
                <w:ilvl w:val="0"/>
                <w:numId w:val="9"/>
              </w:numPr>
              <w:rPr>
                <w:rFonts w:ascii="Century" w:hAnsi="Century"/>
                <w:sz w:val="24"/>
                <w:szCs w:val="24"/>
              </w:rPr>
            </w:pPr>
            <w:r>
              <w:rPr>
                <w:rFonts w:ascii="Century" w:hAnsi="Century"/>
                <w:sz w:val="24"/>
                <w:szCs w:val="24"/>
              </w:rPr>
              <w:t>Public humiliation in any form.</w:t>
            </w:r>
          </w:p>
          <w:p w:rsidR="00ED7B3E" w:rsidRDefault="00ED7B3E" w:rsidP="00ED7B3E">
            <w:pPr>
              <w:pStyle w:val="ListParagraph"/>
              <w:numPr>
                <w:ilvl w:val="0"/>
                <w:numId w:val="9"/>
              </w:numPr>
              <w:rPr>
                <w:rFonts w:ascii="Century" w:hAnsi="Century"/>
                <w:sz w:val="24"/>
                <w:szCs w:val="24"/>
              </w:rPr>
            </w:pPr>
            <w:r>
              <w:rPr>
                <w:rFonts w:ascii="Century" w:hAnsi="Century"/>
                <w:sz w:val="24"/>
                <w:szCs w:val="24"/>
              </w:rPr>
              <w:t>Constant criticism on matters related to the person’s job performance or description.</w:t>
            </w:r>
          </w:p>
          <w:p w:rsidR="00ED7B3E" w:rsidRDefault="00ED7B3E" w:rsidP="00ED7B3E">
            <w:pPr>
              <w:pStyle w:val="ListParagraph"/>
              <w:numPr>
                <w:ilvl w:val="0"/>
                <w:numId w:val="9"/>
              </w:numPr>
              <w:rPr>
                <w:rFonts w:ascii="Century" w:hAnsi="Century"/>
                <w:sz w:val="24"/>
                <w:szCs w:val="24"/>
              </w:rPr>
            </w:pPr>
            <w:r>
              <w:rPr>
                <w:rFonts w:ascii="Century" w:hAnsi="Century"/>
                <w:sz w:val="24"/>
                <w:szCs w:val="24"/>
              </w:rPr>
              <w:t>Public reprimands.</w:t>
            </w:r>
          </w:p>
          <w:p w:rsidR="00ED7B3E" w:rsidRDefault="00ED7B3E" w:rsidP="00ED7B3E">
            <w:pPr>
              <w:pStyle w:val="ListParagraph"/>
              <w:numPr>
                <w:ilvl w:val="0"/>
                <w:numId w:val="9"/>
              </w:numPr>
              <w:rPr>
                <w:rFonts w:ascii="Century" w:hAnsi="Century"/>
                <w:sz w:val="24"/>
                <w:szCs w:val="24"/>
              </w:rPr>
            </w:pPr>
            <w:r>
              <w:rPr>
                <w:rFonts w:ascii="Century" w:hAnsi="Century"/>
                <w:sz w:val="24"/>
                <w:szCs w:val="24"/>
              </w:rPr>
              <w:t>Repeatedly accusing someone of errors that cannot be documented.</w:t>
            </w:r>
          </w:p>
          <w:p w:rsidR="00ED7B3E" w:rsidRDefault="00ED7B3E" w:rsidP="00ED7B3E">
            <w:pPr>
              <w:pStyle w:val="ListParagraph"/>
              <w:numPr>
                <w:ilvl w:val="0"/>
                <w:numId w:val="9"/>
              </w:numPr>
              <w:rPr>
                <w:rFonts w:ascii="Century" w:hAnsi="Century"/>
                <w:sz w:val="24"/>
                <w:szCs w:val="24"/>
              </w:rPr>
            </w:pPr>
            <w:r>
              <w:rPr>
                <w:rFonts w:ascii="Century" w:hAnsi="Century"/>
                <w:sz w:val="24"/>
                <w:szCs w:val="24"/>
              </w:rPr>
              <w:lastRenderedPageBreak/>
              <w:t>Deliberately interfering with mail and other communications.</w:t>
            </w:r>
          </w:p>
          <w:p w:rsidR="00ED7B3E" w:rsidRDefault="00ED7B3E" w:rsidP="00ED7B3E">
            <w:pPr>
              <w:pStyle w:val="ListParagraph"/>
              <w:numPr>
                <w:ilvl w:val="0"/>
                <w:numId w:val="9"/>
              </w:numPr>
              <w:rPr>
                <w:rFonts w:ascii="Century" w:hAnsi="Century"/>
                <w:sz w:val="24"/>
                <w:szCs w:val="24"/>
              </w:rPr>
            </w:pPr>
            <w:r>
              <w:rPr>
                <w:rFonts w:ascii="Century" w:hAnsi="Century"/>
                <w:sz w:val="24"/>
                <w:szCs w:val="24"/>
              </w:rPr>
              <w:t>Spreading rumors and gossip regarding individuals.</w:t>
            </w:r>
          </w:p>
          <w:p w:rsidR="00ED7B3E" w:rsidRDefault="0049586E" w:rsidP="00ED7B3E">
            <w:pPr>
              <w:pStyle w:val="ListParagraph"/>
              <w:numPr>
                <w:ilvl w:val="0"/>
                <w:numId w:val="9"/>
              </w:numPr>
              <w:rPr>
                <w:rFonts w:ascii="Century" w:hAnsi="Century"/>
                <w:sz w:val="24"/>
                <w:szCs w:val="24"/>
              </w:rPr>
            </w:pPr>
            <w:r>
              <w:rPr>
                <w:rFonts w:ascii="Century" w:hAnsi="Century"/>
                <w:sz w:val="24"/>
                <w:szCs w:val="24"/>
              </w:rPr>
              <w:t>Encouraging others to disregard a supervisor’s instructions.</w:t>
            </w:r>
          </w:p>
          <w:p w:rsidR="0049586E" w:rsidRDefault="0049586E" w:rsidP="00ED7B3E">
            <w:pPr>
              <w:pStyle w:val="ListParagraph"/>
              <w:numPr>
                <w:ilvl w:val="0"/>
                <w:numId w:val="9"/>
              </w:numPr>
              <w:rPr>
                <w:rFonts w:ascii="Century" w:hAnsi="Century"/>
                <w:sz w:val="24"/>
                <w:szCs w:val="24"/>
              </w:rPr>
            </w:pPr>
            <w:r>
              <w:rPr>
                <w:rFonts w:ascii="Century" w:hAnsi="Century"/>
                <w:sz w:val="24"/>
                <w:szCs w:val="24"/>
              </w:rPr>
              <w:t>Manipulating the ability of someone to do their work (overloading, underloading, withholding information, setting deadlines that cannot be met, giving deliberately ambiguous instructions.</w:t>
            </w:r>
          </w:p>
          <w:p w:rsidR="0049586E" w:rsidRDefault="0049586E" w:rsidP="00ED7B3E">
            <w:pPr>
              <w:pStyle w:val="ListParagraph"/>
              <w:numPr>
                <w:ilvl w:val="0"/>
                <w:numId w:val="9"/>
              </w:numPr>
              <w:rPr>
                <w:rFonts w:ascii="Century" w:hAnsi="Century"/>
                <w:sz w:val="24"/>
                <w:szCs w:val="24"/>
              </w:rPr>
            </w:pPr>
            <w:r>
              <w:rPr>
                <w:rFonts w:ascii="Century" w:hAnsi="Century"/>
                <w:sz w:val="24"/>
                <w:szCs w:val="24"/>
              </w:rPr>
              <w:t>Assigning menial tasks not in keeping with the normal responsibilities of the job.</w:t>
            </w:r>
          </w:p>
          <w:p w:rsidR="0049586E" w:rsidRDefault="0049586E" w:rsidP="00ED7B3E">
            <w:pPr>
              <w:pStyle w:val="ListParagraph"/>
              <w:numPr>
                <w:ilvl w:val="0"/>
                <w:numId w:val="9"/>
              </w:numPr>
              <w:rPr>
                <w:rFonts w:ascii="Century" w:hAnsi="Century"/>
                <w:sz w:val="24"/>
                <w:szCs w:val="24"/>
              </w:rPr>
            </w:pPr>
            <w:r>
              <w:rPr>
                <w:rFonts w:ascii="Century" w:hAnsi="Century"/>
                <w:sz w:val="24"/>
                <w:szCs w:val="24"/>
              </w:rPr>
              <w:t>Taking credit for another person’s ideas.</w:t>
            </w:r>
          </w:p>
          <w:p w:rsidR="0049586E" w:rsidRDefault="0049586E" w:rsidP="00ED7B3E">
            <w:pPr>
              <w:pStyle w:val="ListParagraph"/>
              <w:numPr>
                <w:ilvl w:val="0"/>
                <w:numId w:val="9"/>
              </w:numPr>
              <w:rPr>
                <w:rFonts w:ascii="Century" w:hAnsi="Century"/>
                <w:sz w:val="24"/>
                <w:szCs w:val="24"/>
              </w:rPr>
            </w:pPr>
            <w:r>
              <w:rPr>
                <w:rFonts w:ascii="Century" w:hAnsi="Century"/>
                <w:sz w:val="24"/>
                <w:szCs w:val="24"/>
              </w:rPr>
              <w:t>Refusing reasonable requests for leave in the absence of work-related reasons.</w:t>
            </w:r>
          </w:p>
          <w:p w:rsidR="0049586E" w:rsidRDefault="0049586E" w:rsidP="00ED7B3E">
            <w:pPr>
              <w:pStyle w:val="ListParagraph"/>
              <w:numPr>
                <w:ilvl w:val="0"/>
                <w:numId w:val="9"/>
              </w:numPr>
              <w:rPr>
                <w:rFonts w:ascii="Century" w:hAnsi="Century"/>
                <w:sz w:val="24"/>
                <w:szCs w:val="24"/>
              </w:rPr>
            </w:pPr>
            <w:r>
              <w:rPr>
                <w:rFonts w:ascii="Century" w:hAnsi="Century"/>
                <w:sz w:val="24"/>
                <w:szCs w:val="24"/>
              </w:rPr>
              <w:t>Deliberately excluding an individual or isolating him or her from work-related activities, such as meetings.</w:t>
            </w:r>
          </w:p>
          <w:p w:rsidR="0049586E" w:rsidRDefault="0049586E" w:rsidP="00ED7B3E">
            <w:pPr>
              <w:pStyle w:val="ListParagraph"/>
              <w:numPr>
                <w:ilvl w:val="0"/>
                <w:numId w:val="9"/>
              </w:numPr>
              <w:rPr>
                <w:rFonts w:ascii="Century" w:hAnsi="Century"/>
                <w:sz w:val="24"/>
                <w:szCs w:val="24"/>
              </w:rPr>
            </w:pPr>
            <w:r>
              <w:rPr>
                <w:rFonts w:ascii="Century" w:hAnsi="Century"/>
                <w:sz w:val="24"/>
                <w:szCs w:val="24"/>
              </w:rPr>
              <w:t>Unwanted physical contact, physical abuse, or threats of abuse to an individual or individual’s property (defacing property).</w:t>
            </w:r>
          </w:p>
          <w:p w:rsidR="0049586E" w:rsidRDefault="0049586E" w:rsidP="0049586E">
            <w:pPr>
              <w:rPr>
                <w:rFonts w:ascii="Century" w:hAnsi="Century"/>
                <w:sz w:val="24"/>
                <w:szCs w:val="24"/>
              </w:rPr>
            </w:pPr>
          </w:p>
          <w:p w:rsidR="0049586E" w:rsidRDefault="0049586E" w:rsidP="0049586E">
            <w:pPr>
              <w:rPr>
                <w:rFonts w:ascii="Century" w:hAnsi="Century"/>
                <w:sz w:val="24"/>
                <w:szCs w:val="24"/>
              </w:rPr>
            </w:pPr>
            <w:r>
              <w:rPr>
                <w:rFonts w:ascii="Century" w:hAnsi="Century"/>
                <w:sz w:val="24"/>
                <w:szCs w:val="24"/>
              </w:rPr>
              <w:t xml:space="preserve">Individual who feel they have experience bullying should report this to their supervisor or to the Director of Human resources before the conduct becomes severe or pervasive. All employees are strongly encouraged to report any bullying conduct they experience or witness as soon as possible to allow the </w:t>
            </w:r>
            <w:r w:rsidRPr="0049586E">
              <w:rPr>
                <w:rFonts w:ascii="Century" w:hAnsi="Century"/>
                <w:sz w:val="24"/>
                <w:szCs w:val="24"/>
              </w:rPr>
              <w:t>Diocese of Altoona-Johnstown</w:t>
            </w:r>
            <w:r>
              <w:rPr>
                <w:rFonts w:ascii="Century" w:hAnsi="Century"/>
                <w:sz w:val="24"/>
                <w:szCs w:val="24"/>
              </w:rPr>
              <w:t xml:space="preserve"> to take appropriate action.</w:t>
            </w:r>
          </w:p>
          <w:p w:rsidR="0049586E" w:rsidRPr="0049586E" w:rsidRDefault="0049586E" w:rsidP="0049586E">
            <w:pPr>
              <w:rPr>
                <w:rFonts w:ascii="Century" w:hAnsi="Century"/>
                <w:sz w:val="24"/>
                <w:szCs w:val="24"/>
              </w:rPr>
            </w:pPr>
          </w:p>
          <w:p w:rsidR="00535C9B" w:rsidRPr="00535C9B" w:rsidRDefault="00535C9B" w:rsidP="00535C9B">
            <w:pP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49586E" w:rsidRDefault="0049586E" w:rsidP="0049586E">
            <w:pPr>
              <w:jc w:val="center"/>
              <w:rPr>
                <w:rFonts w:ascii="Century" w:hAnsi="Century"/>
                <w:b/>
                <w:sz w:val="24"/>
                <w:szCs w:val="24"/>
              </w:rPr>
            </w:pPr>
            <w:r>
              <w:rPr>
                <w:rFonts w:ascii="Century" w:hAnsi="Century"/>
                <w:b/>
                <w:sz w:val="24"/>
                <w:szCs w:val="24"/>
              </w:rPr>
              <w:t>4230.4 Attendance, Punctuality, and Dependability.</w:t>
            </w:r>
          </w:p>
          <w:p w:rsidR="0049586E" w:rsidRDefault="0049586E" w:rsidP="0049586E">
            <w:pPr>
              <w:jc w:val="center"/>
              <w:rPr>
                <w:rFonts w:ascii="Century" w:hAnsi="Century"/>
                <w:b/>
                <w:sz w:val="24"/>
                <w:szCs w:val="24"/>
              </w:rPr>
            </w:pPr>
          </w:p>
          <w:p w:rsidR="0049586E" w:rsidRDefault="0049586E" w:rsidP="0049586E">
            <w:pPr>
              <w:rPr>
                <w:rFonts w:ascii="Century" w:hAnsi="Century"/>
                <w:sz w:val="24"/>
                <w:szCs w:val="24"/>
              </w:rPr>
            </w:pPr>
            <w:r>
              <w:rPr>
                <w:rFonts w:ascii="Century" w:hAnsi="Century"/>
                <w:sz w:val="24"/>
                <w:szCs w:val="24"/>
              </w:rPr>
              <w:t xml:space="preserve">It is important to remember that excessive absenteeism, tardiness, and/or leaving early causes other employees within the workplace to have to bear the burden of filling in for the absent employee. To enhance the productivity of fellow employees as well as to fulfill the needs of the public we serve, any employee who will be absent from work or significantly late arriving or must leave early is required t notify his/her director, supervisor, or pastor. Failure to provide such notice or an excessive number of absences, late arrivals, or early departures, may result in corrective action up to and including termination. Continued absence without notice or explanation for three (3) working days may be considered a voluntary resignation by the employee. Anyone absent for three (3) consecutive work days must submit a release from their doctor. </w:t>
            </w:r>
          </w:p>
          <w:p w:rsidR="0049586E" w:rsidRDefault="0049586E" w:rsidP="0049586E">
            <w:pPr>
              <w:rPr>
                <w:rFonts w:ascii="Century" w:hAnsi="Century"/>
                <w:sz w:val="24"/>
                <w:szCs w:val="24"/>
              </w:rPr>
            </w:pPr>
          </w:p>
          <w:p w:rsidR="0049586E" w:rsidRDefault="0049586E" w:rsidP="0049586E">
            <w:pPr>
              <w:rPr>
                <w:rFonts w:ascii="Century" w:hAnsi="Century"/>
                <w:sz w:val="24"/>
                <w:szCs w:val="24"/>
              </w:rPr>
            </w:pPr>
            <w:r>
              <w:rPr>
                <w:rFonts w:ascii="Century" w:hAnsi="Century"/>
                <w:sz w:val="24"/>
                <w:szCs w:val="24"/>
              </w:rPr>
              <w:t>Employees must notify their director, supervisor, or pastor as soon as possible and not later than one half (1/2) hour before the scheduled starting time if he/she will be absent or significantly late.</w:t>
            </w:r>
          </w:p>
          <w:p w:rsidR="0049586E" w:rsidRDefault="0049586E" w:rsidP="0049586E">
            <w:pPr>
              <w:rPr>
                <w:rFonts w:ascii="Century" w:hAnsi="Century"/>
                <w:sz w:val="24"/>
                <w:szCs w:val="24"/>
              </w:rPr>
            </w:pPr>
          </w:p>
          <w:p w:rsidR="0049586E" w:rsidRDefault="0049586E" w:rsidP="0049586E">
            <w:pPr>
              <w:rPr>
                <w:rFonts w:ascii="Century" w:hAnsi="Century"/>
                <w:sz w:val="24"/>
                <w:szCs w:val="24"/>
              </w:rPr>
            </w:pPr>
            <w:r>
              <w:rPr>
                <w:rFonts w:ascii="Century" w:hAnsi="Century"/>
                <w:sz w:val="24"/>
                <w:szCs w:val="24"/>
              </w:rPr>
              <w:t xml:space="preserve">When reporting an absence, employees are required to give the probable duration of the absence, the reason, the estimate day or time of return to work and if </w:t>
            </w:r>
            <w:r w:rsidR="001E0361">
              <w:rPr>
                <w:rFonts w:ascii="Century" w:hAnsi="Century"/>
                <w:sz w:val="24"/>
                <w:szCs w:val="24"/>
              </w:rPr>
              <w:t>FML is applicable. If a prolonged absence is anticipated, the employee must contact Human Resources to discuss an applicable leave of absence.</w:t>
            </w:r>
          </w:p>
          <w:p w:rsidR="001E0361" w:rsidRDefault="001E0361" w:rsidP="0049586E">
            <w:pPr>
              <w:rPr>
                <w:rFonts w:ascii="Century" w:hAnsi="Century"/>
                <w:sz w:val="24"/>
                <w:szCs w:val="24"/>
              </w:rPr>
            </w:pPr>
          </w:p>
          <w:p w:rsidR="001E0361" w:rsidRDefault="001E0361" w:rsidP="0049586E">
            <w:pPr>
              <w:rPr>
                <w:rFonts w:ascii="Century" w:hAnsi="Century"/>
                <w:sz w:val="24"/>
                <w:szCs w:val="24"/>
              </w:rPr>
            </w:pPr>
          </w:p>
          <w:p w:rsidR="001E0361" w:rsidRDefault="001E0361" w:rsidP="0049586E">
            <w:pPr>
              <w:rPr>
                <w:rFonts w:ascii="Century" w:hAnsi="Century"/>
                <w:sz w:val="24"/>
                <w:szCs w:val="24"/>
              </w:rPr>
            </w:pPr>
          </w:p>
          <w:p w:rsidR="001E0361" w:rsidRDefault="001E0361" w:rsidP="0049586E">
            <w:pPr>
              <w:rPr>
                <w:rFonts w:ascii="Century" w:hAnsi="Century"/>
                <w:sz w:val="24"/>
                <w:szCs w:val="24"/>
              </w:rPr>
            </w:pPr>
          </w:p>
          <w:p w:rsidR="001E0361" w:rsidRDefault="001E0361" w:rsidP="0049586E">
            <w:pPr>
              <w:rPr>
                <w:rFonts w:ascii="Century" w:hAnsi="Century"/>
                <w:sz w:val="24"/>
                <w:szCs w:val="24"/>
              </w:rPr>
            </w:pPr>
          </w:p>
          <w:p w:rsidR="001E0361" w:rsidRDefault="001E0361" w:rsidP="0049586E">
            <w:pPr>
              <w:rPr>
                <w:rFonts w:ascii="Century" w:hAnsi="Century"/>
                <w:sz w:val="24"/>
                <w:szCs w:val="24"/>
              </w:rPr>
            </w:pPr>
          </w:p>
          <w:p w:rsidR="001E0361" w:rsidRDefault="001E0361" w:rsidP="0049586E">
            <w:pPr>
              <w:rPr>
                <w:rFonts w:ascii="Century" w:hAnsi="Century"/>
                <w:sz w:val="24"/>
                <w:szCs w:val="24"/>
              </w:rPr>
            </w:pPr>
          </w:p>
          <w:p w:rsidR="001E0361" w:rsidRDefault="001E0361" w:rsidP="0049586E">
            <w:pPr>
              <w:rPr>
                <w:rFonts w:ascii="Century" w:hAnsi="Century"/>
                <w:sz w:val="24"/>
                <w:szCs w:val="24"/>
              </w:rPr>
            </w:pPr>
          </w:p>
          <w:p w:rsidR="001E0361" w:rsidRDefault="001E0361" w:rsidP="0049586E">
            <w:pPr>
              <w:rPr>
                <w:rFonts w:ascii="Century" w:hAnsi="Century"/>
                <w:sz w:val="24"/>
                <w:szCs w:val="24"/>
              </w:rPr>
            </w:pPr>
          </w:p>
          <w:p w:rsidR="001E0361" w:rsidRDefault="001E0361" w:rsidP="0049586E">
            <w:pPr>
              <w:rPr>
                <w:rFonts w:ascii="Century" w:hAnsi="Century"/>
                <w:sz w:val="24"/>
                <w:szCs w:val="24"/>
              </w:rPr>
            </w:pPr>
          </w:p>
          <w:p w:rsidR="001E0361" w:rsidRDefault="001E0361" w:rsidP="0049586E">
            <w:pPr>
              <w:rPr>
                <w:rFonts w:ascii="Century" w:hAnsi="Century"/>
                <w:sz w:val="24"/>
                <w:szCs w:val="24"/>
              </w:rPr>
            </w:pPr>
          </w:p>
          <w:p w:rsidR="001E0361" w:rsidRDefault="001E0361" w:rsidP="0049586E">
            <w:pPr>
              <w:rPr>
                <w:rFonts w:ascii="Century" w:hAnsi="Century"/>
                <w:sz w:val="24"/>
                <w:szCs w:val="24"/>
              </w:rPr>
            </w:pPr>
          </w:p>
          <w:p w:rsidR="001E0361" w:rsidRDefault="001E0361" w:rsidP="0049586E">
            <w:pPr>
              <w:rPr>
                <w:rFonts w:ascii="Century" w:hAnsi="Century"/>
                <w:sz w:val="24"/>
                <w:szCs w:val="24"/>
              </w:rPr>
            </w:pPr>
          </w:p>
          <w:p w:rsidR="001E0361" w:rsidRDefault="001E0361" w:rsidP="0049586E">
            <w:pPr>
              <w:rPr>
                <w:rFonts w:ascii="Century" w:hAnsi="Century"/>
                <w:sz w:val="24"/>
                <w:szCs w:val="24"/>
              </w:rPr>
            </w:pPr>
          </w:p>
          <w:p w:rsidR="001E0361" w:rsidRDefault="001E0361" w:rsidP="0049586E">
            <w:pPr>
              <w:rPr>
                <w:rFonts w:ascii="Century" w:hAnsi="Century"/>
                <w:sz w:val="24"/>
                <w:szCs w:val="24"/>
              </w:rPr>
            </w:pPr>
          </w:p>
          <w:p w:rsidR="001E0361" w:rsidRDefault="001E0361" w:rsidP="0049586E">
            <w:pPr>
              <w:rPr>
                <w:rFonts w:ascii="Century" w:hAnsi="Century"/>
                <w:sz w:val="24"/>
                <w:szCs w:val="24"/>
              </w:rPr>
            </w:pPr>
          </w:p>
          <w:p w:rsidR="001E0361" w:rsidRDefault="001E0361" w:rsidP="0049586E">
            <w:pPr>
              <w:rPr>
                <w:rFonts w:ascii="Century" w:hAnsi="Century"/>
                <w:sz w:val="24"/>
                <w:szCs w:val="24"/>
              </w:rPr>
            </w:pPr>
          </w:p>
          <w:p w:rsidR="001E0361" w:rsidRDefault="001E0361" w:rsidP="0049586E">
            <w:pPr>
              <w:rPr>
                <w:rFonts w:ascii="Century" w:hAnsi="Century"/>
                <w:sz w:val="24"/>
                <w:szCs w:val="24"/>
              </w:rPr>
            </w:pPr>
          </w:p>
          <w:p w:rsidR="001E0361" w:rsidRDefault="001E0361" w:rsidP="0049586E">
            <w:pPr>
              <w:rPr>
                <w:rFonts w:ascii="Century" w:hAnsi="Century"/>
                <w:sz w:val="24"/>
                <w:szCs w:val="24"/>
              </w:rPr>
            </w:pPr>
          </w:p>
          <w:p w:rsidR="001E0361" w:rsidRDefault="001E0361" w:rsidP="001E0361">
            <w:pPr>
              <w:jc w:val="center"/>
              <w:rPr>
                <w:rFonts w:ascii="Century" w:hAnsi="Century"/>
                <w:b/>
                <w:sz w:val="24"/>
                <w:szCs w:val="24"/>
              </w:rPr>
            </w:pPr>
            <w:r>
              <w:rPr>
                <w:rFonts w:ascii="Century" w:hAnsi="Century"/>
                <w:b/>
                <w:sz w:val="24"/>
                <w:szCs w:val="24"/>
              </w:rPr>
              <w:t>4230.5  Solicitations and Distribution of Literature</w:t>
            </w:r>
          </w:p>
          <w:p w:rsidR="001E0361" w:rsidRDefault="001E0361" w:rsidP="001E0361">
            <w:pPr>
              <w:jc w:val="center"/>
              <w:rPr>
                <w:rFonts w:ascii="Century" w:hAnsi="Century"/>
                <w:b/>
                <w:sz w:val="24"/>
                <w:szCs w:val="24"/>
              </w:rPr>
            </w:pPr>
          </w:p>
          <w:p w:rsidR="001E0361" w:rsidRDefault="001E0361" w:rsidP="0049586E">
            <w:pPr>
              <w:rPr>
                <w:rFonts w:ascii="Century" w:hAnsi="Century"/>
                <w:sz w:val="24"/>
                <w:szCs w:val="24"/>
              </w:rPr>
            </w:pPr>
          </w:p>
          <w:p w:rsidR="001E0361" w:rsidRDefault="001E0361" w:rsidP="0049586E">
            <w:pPr>
              <w:rPr>
                <w:rFonts w:ascii="Century" w:hAnsi="Century"/>
                <w:sz w:val="24"/>
                <w:szCs w:val="24"/>
              </w:rPr>
            </w:pPr>
            <w:r>
              <w:rPr>
                <w:rFonts w:ascii="Century" w:hAnsi="Century"/>
                <w:sz w:val="24"/>
                <w:szCs w:val="24"/>
              </w:rPr>
              <w:t>Active solicitation of funds and distribution of literature by employees during work hours is strongly discourages. Passive solicitation and distribution of literature, such as placement of bulletin boards, may be allowed with management approval in advance. Under no circumstances will non-employees be permitted to solicit or to distribute literature for any purpose on workplace property.</w:t>
            </w:r>
          </w:p>
          <w:p w:rsidR="001E0361" w:rsidRDefault="001E0361" w:rsidP="0049586E">
            <w:pPr>
              <w:rPr>
                <w:rFonts w:ascii="Century" w:hAnsi="Century"/>
                <w:sz w:val="24"/>
                <w:szCs w:val="24"/>
              </w:rPr>
            </w:pPr>
          </w:p>
          <w:p w:rsidR="001E0361" w:rsidRDefault="001E0361" w:rsidP="0049586E">
            <w:pPr>
              <w:rPr>
                <w:rFonts w:ascii="Century" w:hAnsi="Century"/>
                <w:sz w:val="24"/>
                <w:szCs w:val="24"/>
              </w:rPr>
            </w:pPr>
          </w:p>
          <w:p w:rsidR="001E0361" w:rsidRDefault="001E0361" w:rsidP="0049586E">
            <w:pPr>
              <w:rPr>
                <w:rFonts w:ascii="Century" w:hAnsi="Century"/>
                <w:sz w:val="24"/>
                <w:szCs w:val="24"/>
              </w:rPr>
            </w:pPr>
          </w:p>
          <w:p w:rsidR="001E0361" w:rsidRDefault="001E0361" w:rsidP="0049586E">
            <w:pPr>
              <w:rPr>
                <w:rFonts w:ascii="Century" w:hAnsi="Century"/>
                <w:sz w:val="24"/>
                <w:szCs w:val="24"/>
              </w:rPr>
            </w:pPr>
          </w:p>
          <w:p w:rsidR="001E0361" w:rsidRDefault="001E0361" w:rsidP="0049586E">
            <w:pPr>
              <w:rPr>
                <w:rFonts w:ascii="Century" w:hAnsi="Century"/>
                <w:sz w:val="24"/>
                <w:szCs w:val="24"/>
              </w:rPr>
            </w:pPr>
          </w:p>
          <w:p w:rsidR="001E0361" w:rsidRDefault="001E0361" w:rsidP="0049586E">
            <w:pPr>
              <w:rPr>
                <w:rFonts w:ascii="Century" w:hAnsi="Century"/>
                <w:sz w:val="24"/>
                <w:szCs w:val="24"/>
              </w:rPr>
            </w:pPr>
          </w:p>
          <w:p w:rsidR="001E0361" w:rsidRDefault="001E0361" w:rsidP="0049586E">
            <w:pPr>
              <w:rPr>
                <w:rFonts w:ascii="Century" w:hAnsi="Century"/>
                <w:sz w:val="24"/>
                <w:szCs w:val="24"/>
              </w:rPr>
            </w:pPr>
          </w:p>
          <w:p w:rsidR="001E0361" w:rsidRDefault="001E0361" w:rsidP="0049586E">
            <w:pPr>
              <w:rPr>
                <w:rFonts w:ascii="Century" w:hAnsi="Century"/>
                <w:sz w:val="24"/>
                <w:szCs w:val="24"/>
              </w:rPr>
            </w:pPr>
          </w:p>
          <w:p w:rsidR="001E0361" w:rsidRDefault="001E0361" w:rsidP="0049586E">
            <w:pPr>
              <w:rPr>
                <w:rFonts w:ascii="Century" w:hAnsi="Century"/>
                <w:sz w:val="24"/>
                <w:szCs w:val="24"/>
              </w:rPr>
            </w:pPr>
          </w:p>
          <w:p w:rsidR="001E0361" w:rsidRDefault="001E0361" w:rsidP="0049586E">
            <w:pPr>
              <w:rPr>
                <w:rFonts w:ascii="Century" w:hAnsi="Century"/>
                <w:sz w:val="24"/>
                <w:szCs w:val="24"/>
              </w:rPr>
            </w:pPr>
          </w:p>
          <w:p w:rsidR="001E0361" w:rsidRDefault="001E0361" w:rsidP="0049586E">
            <w:pPr>
              <w:rPr>
                <w:rFonts w:ascii="Century" w:hAnsi="Century"/>
                <w:sz w:val="24"/>
                <w:szCs w:val="24"/>
              </w:rPr>
            </w:pPr>
          </w:p>
          <w:p w:rsidR="001E0361" w:rsidRDefault="001E0361" w:rsidP="0049586E">
            <w:pPr>
              <w:rPr>
                <w:rFonts w:ascii="Century" w:hAnsi="Century"/>
                <w:sz w:val="24"/>
                <w:szCs w:val="24"/>
              </w:rPr>
            </w:pPr>
          </w:p>
          <w:p w:rsidR="001E0361" w:rsidRDefault="001E0361" w:rsidP="0049586E">
            <w:pPr>
              <w:rPr>
                <w:rFonts w:ascii="Century" w:hAnsi="Century"/>
                <w:sz w:val="24"/>
                <w:szCs w:val="24"/>
              </w:rPr>
            </w:pPr>
          </w:p>
          <w:p w:rsidR="001E0361" w:rsidRDefault="001E0361" w:rsidP="0049586E">
            <w:pPr>
              <w:rPr>
                <w:rFonts w:ascii="Century" w:hAnsi="Century"/>
                <w:sz w:val="24"/>
                <w:szCs w:val="24"/>
              </w:rPr>
            </w:pPr>
          </w:p>
          <w:p w:rsidR="001E0361" w:rsidRDefault="001E0361" w:rsidP="0049586E">
            <w:pPr>
              <w:rPr>
                <w:rFonts w:ascii="Century" w:hAnsi="Century"/>
                <w:sz w:val="24"/>
                <w:szCs w:val="24"/>
              </w:rPr>
            </w:pPr>
          </w:p>
          <w:p w:rsidR="001E0361" w:rsidRDefault="001E0361" w:rsidP="0049586E">
            <w:pPr>
              <w:rPr>
                <w:rFonts w:ascii="Century" w:hAnsi="Century"/>
                <w:sz w:val="24"/>
                <w:szCs w:val="24"/>
              </w:rPr>
            </w:pPr>
          </w:p>
          <w:p w:rsidR="001E0361" w:rsidRDefault="001E0361" w:rsidP="0049586E">
            <w:pPr>
              <w:rPr>
                <w:rFonts w:ascii="Century" w:hAnsi="Century"/>
                <w:sz w:val="24"/>
                <w:szCs w:val="24"/>
              </w:rPr>
            </w:pPr>
          </w:p>
          <w:p w:rsidR="001E0361" w:rsidRDefault="001E0361" w:rsidP="0049586E">
            <w:pPr>
              <w:rPr>
                <w:rFonts w:ascii="Century" w:hAnsi="Century"/>
                <w:sz w:val="24"/>
                <w:szCs w:val="24"/>
              </w:rPr>
            </w:pPr>
          </w:p>
          <w:p w:rsidR="001E0361" w:rsidRDefault="001E0361" w:rsidP="0049586E">
            <w:pPr>
              <w:rPr>
                <w:rFonts w:ascii="Century" w:hAnsi="Century"/>
                <w:sz w:val="24"/>
                <w:szCs w:val="24"/>
              </w:rPr>
            </w:pPr>
          </w:p>
          <w:p w:rsidR="001E0361" w:rsidRDefault="001E0361" w:rsidP="0049586E">
            <w:pPr>
              <w:rPr>
                <w:rFonts w:ascii="Century" w:hAnsi="Century"/>
                <w:sz w:val="24"/>
                <w:szCs w:val="24"/>
              </w:rPr>
            </w:pPr>
          </w:p>
          <w:p w:rsidR="001E0361" w:rsidRDefault="001E0361" w:rsidP="0049586E">
            <w:pPr>
              <w:rPr>
                <w:rFonts w:ascii="Century" w:hAnsi="Century"/>
                <w:sz w:val="24"/>
                <w:szCs w:val="24"/>
              </w:rPr>
            </w:pPr>
          </w:p>
          <w:p w:rsidR="001E0361" w:rsidRDefault="001E0361" w:rsidP="0049586E">
            <w:pPr>
              <w:rPr>
                <w:rFonts w:ascii="Century" w:hAnsi="Century"/>
                <w:sz w:val="24"/>
                <w:szCs w:val="24"/>
              </w:rPr>
            </w:pPr>
          </w:p>
          <w:p w:rsidR="001E0361" w:rsidRDefault="001E0361" w:rsidP="0049586E">
            <w:pPr>
              <w:rPr>
                <w:rFonts w:ascii="Century" w:hAnsi="Century"/>
                <w:sz w:val="24"/>
                <w:szCs w:val="24"/>
              </w:rPr>
            </w:pPr>
          </w:p>
          <w:p w:rsidR="001E0361" w:rsidRDefault="001E0361" w:rsidP="0049586E">
            <w:pPr>
              <w:rPr>
                <w:rFonts w:ascii="Century" w:hAnsi="Century"/>
                <w:sz w:val="24"/>
                <w:szCs w:val="24"/>
              </w:rPr>
            </w:pPr>
          </w:p>
          <w:p w:rsidR="001E0361" w:rsidRDefault="001E0361" w:rsidP="0049586E">
            <w:pPr>
              <w:rPr>
                <w:rFonts w:ascii="Century" w:hAnsi="Century"/>
                <w:sz w:val="24"/>
                <w:szCs w:val="24"/>
              </w:rPr>
            </w:pPr>
          </w:p>
          <w:p w:rsidR="001E0361" w:rsidRDefault="001E0361" w:rsidP="0049586E">
            <w:pPr>
              <w:rPr>
                <w:rFonts w:ascii="Century" w:hAnsi="Century"/>
                <w:sz w:val="24"/>
                <w:szCs w:val="24"/>
              </w:rPr>
            </w:pPr>
          </w:p>
          <w:p w:rsidR="001E0361" w:rsidRDefault="001E0361" w:rsidP="0049586E">
            <w:pPr>
              <w:rPr>
                <w:rFonts w:ascii="Century" w:hAnsi="Century"/>
                <w:sz w:val="24"/>
                <w:szCs w:val="24"/>
              </w:rPr>
            </w:pPr>
          </w:p>
          <w:p w:rsidR="001E0361" w:rsidRDefault="001E0361" w:rsidP="0049586E">
            <w:pPr>
              <w:rPr>
                <w:rFonts w:ascii="Century" w:hAnsi="Century"/>
                <w:sz w:val="24"/>
                <w:szCs w:val="24"/>
              </w:rPr>
            </w:pPr>
          </w:p>
          <w:p w:rsidR="001E0361" w:rsidRDefault="001E0361" w:rsidP="0049586E">
            <w:pPr>
              <w:rPr>
                <w:rFonts w:ascii="Century" w:hAnsi="Century"/>
                <w:sz w:val="24"/>
                <w:szCs w:val="24"/>
              </w:rPr>
            </w:pPr>
          </w:p>
          <w:p w:rsidR="001E0361" w:rsidRDefault="001E0361" w:rsidP="0049586E">
            <w:pPr>
              <w:rPr>
                <w:rFonts w:ascii="Century" w:hAnsi="Century"/>
                <w:sz w:val="24"/>
                <w:szCs w:val="24"/>
              </w:rPr>
            </w:pPr>
          </w:p>
          <w:p w:rsidR="001E0361" w:rsidRDefault="001E0361" w:rsidP="0049586E">
            <w:pPr>
              <w:rPr>
                <w:rFonts w:ascii="Century" w:hAnsi="Century"/>
                <w:sz w:val="24"/>
                <w:szCs w:val="24"/>
              </w:rPr>
            </w:pPr>
          </w:p>
          <w:p w:rsidR="001E0361" w:rsidRDefault="001E0361" w:rsidP="0049586E">
            <w:pPr>
              <w:rPr>
                <w:rFonts w:ascii="Century" w:hAnsi="Century"/>
                <w:sz w:val="24"/>
                <w:szCs w:val="24"/>
              </w:rPr>
            </w:pPr>
          </w:p>
          <w:p w:rsidR="001E0361" w:rsidRDefault="001E0361" w:rsidP="0049586E">
            <w:pPr>
              <w:rPr>
                <w:rFonts w:ascii="Century" w:hAnsi="Century"/>
                <w:sz w:val="24"/>
                <w:szCs w:val="24"/>
              </w:rPr>
            </w:pPr>
          </w:p>
          <w:p w:rsidR="001E0361" w:rsidRDefault="001E0361" w:rsidP="0049586E">
            <w:pPr>
              <w:rPr>
                <w:rFonts w:ascii="Century" w:hAnsi="Century"/>
                <w:sz w:val="24"/>
                <w:szCs w:val="24"/>
              </w:rPr>
            </w:pPr>
          </w:p>
          <w:p w:rsidR="001E0361" w:rsidRDefault="001E0361" w:rsidP="0049586E">
            <w:pPr>
              <w:rPr>
                <w:rFonts w:ascii="Century" w:hAnsi="Century"/>
                <w:sz w:val="24"/>
                <w:szCs w:val="24"/>
              </w:rPr>
            </w:pPr>
          </w:p>
          <w:p w:rsidR="001E0361" w:rsidRDefault="001E0361" w:rsidP="001E0361">
            <w:pPr>
              <w:jc w:val="center"/>
              <w:rPr>
                <w:rFonts w:ascii="Century" w:hAnsi="Century"/>
                <w:b/>
                <w:sz w:val="24"/>
                <w:szCs w:val="24"/>
              </w:rPr>
            </w:pPr>
            <w:r>
              <w:rPr>
                <w:rFonts w:ascii="Century" w:hAnsi="Century"/>
                <w:b/>
                <w:sz w:val="24"/>
                <w:szCs w:val="24"/>
              </w:rPr>
              <w:t>4230.6 Conflict of Interest, Gifts and Stipends</w:t>
            </w:r>
          </w:p>
          <w:p w:rsidR="001E0361" w:rsidRDefault="001E0361" w:rsidP="001E0361">
            <w:pPr>
              <w:jc w:val="center"/>
              <w:rPr>
                <w:rFonts w:ascii="Century" w:hAnsi="Century"/>
                <w:b/>
                <w:sz w:val="24"/>
                <w:szCs w:val="24"/>
              </w:rPr>
            </w:pPr>
          </w:p>
          <w:p w:rsidR="001E0361" w:rsidRDefault="001E0361" w:rsidP="001E0361">
            <w:pPr>
              <w:rPr>
                <w:rFonts w:ascii="Century" w:hAnsi="Century"/>
                <w:sz w:val="24"/>
                <w:szCs w:val="24"/>
              </w:rPr>
            </w:pPr>
            <w:r>
              <w:rPr>
                <w:rFonts w:ascii="Century" w:hAnsi="Century"/>
                <w:sz w:val="24"/>
                <w:szCs w:val="24"/>
              </w:rPr>
              <w:t>Employees are expected to use good judgement, adhere to high ethical standards, and avoid situations that create an actual or perceived conflict of interest. Except for gifts of nominal value, employees will not accept personal gifts, services, travel, or entertainment from anyone with who the employer does or is seeking to do business. To do otherwise may be perceived by others to affect their judgement or actions in the performance of their duties. As this guidelines is not comprehensive, employees are encouraged to seek guidance from the Director of Human Resources.</w:t>
            </w:r>
          </w:p>
          <w:p w:rsidR="001E0361" w:rsidRDefault="001E0361" w:rsidP="001E0361">
            <w:pPr>
              <w:rPr>
                <w:rFonts w:ascii="Century" w:hAnsi="Century"/>
                <w:sz w:val="24"/>
                <w:szCs w:val="24"/>
              </w:rPr>
            </w:pPr>
          </w:p>
          <w:p w:rsidR="001E0361" w:rsidRDefault="001E0361" w:rsidP="001E0361">
            <w:pPr>
              <w:rPr>
                <w:rFonts w:ascii="Century" w:hAnsi="Century"/>
                <w:sz w:val="24"/>
                <w:szCs w:val="24"/>
              </w:rPr>
            </w:pPr>
          </w:p>
          <w:p w:rsidR="001E0361" w:rsidRDefault="001E0361" w:rsidP="001E0361">
            <w:pPr>
              <w:rPr>
                <w:rFonts w:ascii="Century" w:hAnsi="Century"/>
                <w:sz w:val="24"/>
                <w:szCs w:val="24"/>
              </w:rPr>
            </w:pPr>
          </w:p>
          <w:p w:rsidR="001E0361" w:rsidRDefault="001E0361" w:rsidP="001E0361">
            <w:pPr>
              <w:rPr>
                <w:rFonts w:ascii="Century" w:hAnsi="Century"/>
                <w:sz w:val="24"/>
                <w:szCs w:val="24"/>
              </w:rPr>
            </w:pPr>
          </w:p>
          <w:p w:rsidR="001E0361" w:rsidRDefault="001E0361" w:rsidP="001E0361">
            <w:pPr>
              <w:rPr>
                <w:rFonts w:ascii="Century" w:hAnsi="Century"/>
                <w:sz w:val="24"/>
                <w:szCs w:val="24"/>
              </w:rPr>
            </w:pPr>
          </w:p>
          <w:p w:rsidR="001E0361" w:rsidRDefault="001E0361" w:rsidP="001E0361">
            <w:pPr>
              <w:rPr>
                <w:rFonts w:ascii="Century" w:hAnsi="Century"/>
                <w:sz w:val="24"/>
                <w:szCs w:val="24"/>
              </w:rPr>
            </w:pPr>
          </w:p>
          <w:p w:rsidR="001E0361" w:rsidRDefault="001E0361" w:rsidP="001E0361">
            <w:pPr>
              <w:rPr>
                <w:rFonts w:ascii="Century" w:hAnsi="Century"/>
                <w:sz w:val="24"/>
                <w:szCs w:val="24"/>
              </w:rPr>
            </w:pPr>
          </w:p>
          <w:p w:rsidR="001E0361" w:rsidRDefault="001E0361" w:rsidP="001E0361">
            <w:pPr>
              <w:rPr>
                <w:rFonts w:ascii="Century" w:hAnsi="Century"/>
                <w:sz w:val="24"/>
                <w:szCs w:val="24"/>
              </w:rPr>
            </w:pPr>
          </w:p>
          <w:p w:rsidR="001E0361" w:rsidRDefault="001E0361" w:rsidP="001E0361">
            <w:pPr>
              <w:rPr>
                <w:rFonts w:ascii="Century" w:hAnsi="Century"/>
                <w:sz w:val="24"/>
                <w:szCs w:val="24"/>
              </w:rPr>
            </w:pPr>
          </w:p>
          <w:p w:rsidR="001E0361" w:rsidRDefault="001E0361" w:rsidP="001E0361">
            <w:pPr>
              <w:rPr>
                <w:rFonts w:ascii="Century" w:hAnsi="Century"/>
                <w:sz w:val="24"/>
                <w:szCs w:val="24"/>
              </w:rPr>
            </w:pPr>
          </w:p>
          <w:p w:rsidR="001E0361" w:rsidRDefault="001E0361" w:rsidP="001E0361">
            <w:pPr>
              <w:rPr>
                <w:rFonts w:ascii="Century" w:hAnsi="Century"/>
                <w:sz w:val="24"/>
                <w:szCs w:val="24"/>
              </w:rPr>
            </w:pPr>
          </w:p>
          <w:p w:rsidR="001E0361" w:rsidRDefault="001E0361" w:rsidP="001E0361">
            <w:pPr>
              <w:rPr>
                <w:rFonts w:ascii="Century" w:hAnsi="Century"/>
                <w:sz w:val="24"/>
                <w:szCs w:val="24"/>
              </w:rPr>
            </w:pPr>
          </w:p>
          <w:p w:rsidR="001E0361" w:rsidRDefault="001E0361" w:rsidP="001E0361">
            <w:pPr>
              <w:rPr>
                <w:rFonts w:ascii="Century" w:hAnsi="Century"/>
                <w:sz w:val="24"/>
                <w:szCs w:val="24"/>
              </w:rPr>
            </w:pPr>
          </w:p>
          <w:p w:rsidR="001E0361" w:rsidRDefault="001E0361" w:rsidP="001E0361">
            <w:pPr>
              <w:rPr>
                <w:rFonts w:ascii="Century" w:hAnsi="Century"/>
                <w:sz w:val="24"/>
                <w:szCs w:val="24"/>
              </w:rPr>
            </w:pPr>
          </w:p>
          <w:p w:rsidR="001E0361" w:rsidRDefault="001E0361" w:rsidP="001E0361">
            <w:pPr>
              <w:rPr>
                <w:rFonts w:ascii="Century" w:hAnsi="Century"/>
                <w:sz w:val="24"/>
                <w:szCs w:val="24"/>
              </w:rPr>
            </w:pPr>
          </w:p>
          <w:p w:rsidR="001E0361" w:rsidRDefault="001E0361" w:rsidP="001E0361">
            <w:pPr>
              <w:rPr>
                <w:rFonts w:ascii="Century" w:hAnsi="Century"/>
                <w:sz w:val="24"/>
                <w:szCs w:val="24"/>
              </w:rPr>
            </w:pPr>
          </w:p>
          <w:p w:rsidR="001E0361" w:rsidRDefault="001E0361" w:rsidP="001E0361">
            <w:pPr>
              <w:rPr>
                <w:rFonts w:ascii="Century" w:hAnsi="Century"/>
                <w:sz w:val="24"/>
                <w:szCs w:val="24"/>
              </w:rPr>
            </w:pPr>
          </w:p>
          <w:p w:rsidR="001E0361" w:rsidRDefault="001E0361" w:rsidP="001E0361">
            <w:pPr>
              <w:rPr>
                <w:rFonts w:ascii="Century" w:hAnsi="Century"/>
                <w:sz w:val="24"/>
                <w:szCs w:val="24"/>
              </w:rPr>
            </w:pPr>
          </w:p>
          <w:p w:rsidR="001E0361" w:rsidRDefault="001E0361" w:rsidP="001E0361">
            <w:pPr>
              <w:rPr>
                <w:rFonts w:ascii="Century" w:hAnsi="Century"/>
                <w:sz w:val="24"/>
                <w:szCs w:val="24"/>
              </w:rPr>
            </w:pPr>
          </w:p>
          <w:p w:rsidR="001E0361" w:rsidRDefault="001E0361" w:rsidP="001E0361">
            <w:pPr>
              <w:rPr>
                <w:rFonts w:ascii="Century" w:hAnsi="Century"/>
                <w:sz w:val="24"/>
                <w:szCs w:val="24"/>
              </w:rPr>
            </w:pPr>
          </w:p>
          <w:p w:rsidR="001E0361" w:rsidRDefault="001E0361" w:rsidP="001E0361">
            <w:pPr>
              <w:rPr>
                <w:rFonts w:ascii="Century" w:hAnsi="Century"/>
                <w:sz w:val="24"/>
                <w:szCs w:val="24"/>
              </w:rPr>
            </w:pPr>
          </w:p>
          <w:p w:rsidR="001E0361" w:rsidRDefault="001E0361" w:rsidP="001E0361">
            <w:pPr>
              <w:rPr>
                <w:rFonts w:ascii="Century" w:hAnsi="Century"/>
                <w:sz w:val="24"/>
                <w:szCs w:val="24"/>
              </w:rPr>
            </w:pPr>
          </w:p>
          <w:p w:rsidR="001E0361" w:rsidRDefault="001E0361" w:rsidP="001E0361">
            <w:pPr>
              <w:rPr>
                <w:rFonts w:ascii="Century" w:hAnsi="Century"/>
                <w:sz w:val="24"/>
                <w:szCs w:val="24"/>
              </w:rPr>
            </w:pPr>
          </w:p>
          <w:p w:rsidR="001E0361" w:rsidRDefault="001E0361" w:rsidP="001E0361">
            <w:pPr>
              <w:rPr>
                <w:rFonts w:ascii="Century" w:hAnsi="Century"/>
                <w:sz w:val="24"/>
                <w:szCs w:val="24"/>
              </w:rPr>
            </w:pPr>
          </w:p>
          <w:p w:rsidR="001E0361" w:rsidRDefault="001E0361" w:rsidP="001E0361">
            <w:pPr>
              <w:rPr>
                <w:rFonts w:ascii="Century" w:hAnsi="Century"/>
                <w:sz w:val="24"/>
                <w:szCs w:val="24"/>
              </w:rPr>
            </w:pPr>
          </w:p>
          <w:p w:rsidR="001E0361" w:rsidRDefault="001E0361" w:rsidP="001E0361">
            <w:pPr>
              <w:rPr>
                <w:rFonts w:ascii="Century" w:hAnsi="Century"/>
                <w:sz w:val="24"/>
                <w:szCs w:val="24"/>
              </w:rPr>
            </w:pPr>
          </w:p>
          <w:p w:rsidR="001E0361" w:rsidRDefault="001E0361" w:rsidP="001E0361">
            <w:pPr>
              <w:rPr>
                <w:rFonts w:ascii="Century" w:hAnsi="Century"/>
                <w:sz w:val="24"/>
                <w:szCs w:val="24"/>
              </w:rPr>
            </w:pPr>
          </w:p>
          <w:p w:rsidR="001E0361" w:rsidRDefault="001E0361" w:rsidP="001E0361">
            <w:pPr>
              <w:rPr>
                <w:rFonts w:ascii="Century" w:hAnsi="Century"/>
                <w:sz w:val="24"/>
                <w:szCs w:val="24"/>
              </w:rPr>
            </w:pPr>
          </w:p>
          <w:p w:rsidR="001E0361" w:rsidRDefault="001E0361" w:rsidP="001E0361">
            <w:pPr>
              <w:rPr>
                <w:rFonts w:ascii="Century" w:hAnsi="Century"/>
                <w:sz w:val="24"/>
                <w:szCs w:val="24"/>
              </w:rPr>
            </w:pPr>
          </w:p>
          <w:p w:rsidR="001E0361" w:rsidRDefault="001E0361" w:rsidP="001E0361">
            <w:pPr>
              <w:rPr>
                <w:rFonts w:ascii="Century" w:hAnsi="Century"/>
                <w:sz w:val="24"/>
                <w:szCs w:val="24"/>
              </w:rPr>
            </w:pPr>
          </w:p>
          <w:p w:rsidR="001E0361" w:rsidRDefault="001E0361" w:rsidP="001E0361">
            <w:pPr>
              <w:rPr>
                <w:rFonts w:ascii="Century" w:hAnsi="Century"/>
                <w:sz w:val="24"/>
                <w:szCs w:val="24"/>
              </w:rPr>
            </w:pPr>
          </w:p>
          <w:p w:rsidR="001E0361" w:rsidRDefault="001E0361" w:rsidP="001E0361">
            <w:pPr>
              <w:rPr>
                <w:rFonts w:ascii="Century" w:hAnsi="Century"/>
                <w:sz w:val="24"/>
                <w:szCs w:val="24"/>
              </w:rPr>
            </w:pPr>
          </w:p>
          <w:p w:rsidR="001E0361" w:rsidRDefault="001E0361" w:rsidP="001E0361">
            <w:pPr>
              <w:rPr>
                <w:rFonts w:ascii="Century" w:hAnsi="Century"/>
                <w:sz w:val="24"/>
                <w:szCs w:val="24"/>
              </w:rPr>
            </w:pPr>
          </w:p>
          <w:p w:rsidR="001E0361" w:rsidRDefault="001E0361" w:rsidP="001E0361">
            <w:pPr>
              <w:jc w:val="center"/>
              <w:rPr>
                <w:rFonts w:ascii="Century" w:hAnsi="Century"/>
                <w:b/>
                <w:sz w:val="24"/>
                <w:szCs w:val="24"/>
              </w:rPr>
            </w:pPr>
          </w:p>
          <w:p w:rsidR="001E0361" w:rsidRDefault="001E0361" w:rsidP="001E0361">
            <w:pPr>
              <w:jc w:val="center"/>
              <w:rPr>
                <w:rFonts w:ascii="Century" w:hAnsi="Century"/>
                <w:b/>
                <w:sz w:val="24"/>
                <w:szCs w:val="24"/>
              </w:rPr>
            </w:pPr>
            <w:r>
              <w:rPr>
                <w:rFonts w:ascii="Century" w:hAnsi="Century"/>
                <w:b/>
                <w:sz w:val="24"/>
                <w:szCs w:val="24"/>
              </w:rPr>
              <w:t>4230.7 Outside Employment</w:t>
            </w:r>
          </w:p>
          <w:p w:rsidR="001E0361" w:rsidRDefault="001E0361" w:rsidP="001E0361">
            <w:pPr>
              <w:jc w:val="center"/>
              <w:rPr>
                <w:rFonts w:ascii="Century" w:hAnsi="Century"/>
                <w:b/>
                <w:sz w:val="24"/>
                <w:szCs w:val="24"/>
              </w:rPr>
            </w:pPr>
          </w:p>
          <w:p w:rsidR="001E0361" w:rsidRPr="001E0361" w:rsidRDefault="001E0361" w:rsidP="001E0361">
            <w:pPr>
              <w:rPr>
                <w:rFonts w:ascii="Century" w:hAnsi="Century"/>
                <w:sz w:val="24"/>
                <w:szCs w:val="24"/>
              </w:rPr>
            </w:pPr>
            <w:r>
              <w:rPr>
                <w:rFonts w:ascii="Century" w:hAnsi="Century"/>
                <w:sz w:val="24"/>
                <w:szCs w:val="24"/>
              </w:rPr>
              <w:t xml:space="preserve">To avoid conflicts of interest and to prevent interference with the employee’s position responsibilities, employees are expected to not engage with outside employment without the discussion with their director, supervisor, or pastor. However, employees may engage in income-generating activities/hobbies outside of work hours as long as it does not interfere with the employee’s responsibilities or conflict with the teachings of the Roman Catholic Church. </w:t>
            </w:r>
          </w:p>
          <w:p w:rsidR="001E0361" w:rsidRDefault="001E0361" w:rsidP="001E0361">
            <w:pPr>
              <w:jc w:val="center"/>
              <w:rPr>
                <w:rFonts w:ascii="Century" w:hAnsi="Century"/>
                <w:b/>
                <w:sz w:val="24"/>
                <w:szCs w:val="24"/>
              </w:rPr>
            </w:pPr>
          </w:p>
          <w:p w:rsidR="001E0361" w:rsidRDefault="001E0361" w:rsidP="001E0361">
            <w:pPr>
              <w:jc w:val="center"/>
              <w:rPr>
                <w:rFonts w:ascii="Century" w:hAnsi="Century"/>
                <w:b/>
                <w:sz w:val="24"/>
                <w:szCs w:val="24"/>
              </w:rPr>
            </w:pPr>
          </w:p>
          <w:p w:rsidR="001E0361" w:rsidRDefault="001E0361" w:rsidP="001E0361">
            <w:pPr>
              <w:jc w:val="center"/>
              <w:rPr>
                <w:rFonts w:ascii="Century" w:hAnsi="Century"/>
                <w:b/>
                <w:sz w:val="24"/>
                <w:szCs w:val="24"/>
              </w:rPr>
            </w:pPr>
          </w:p>
          <w:p w:rsidR="001E0361" w:rsidRDefault="001E0361" w:rsidP="001E0361">
            <w:pPr>
              <w:jc w:val="center"/>
              <w:rPr>
                <w:rFonts w:ascii="Century" w:hAnsi="Century"/>
                <w:b/>
                <w:sz w:val="24"/>
                <w:szCs w:val="24"/>
              </w:rPr>
            </w:pPr>
          </w:p>
          <w:p w:rsidR="001E0361" w:rsidRDefault="001E0361" w:rsidP="001E0361">
            <w:pPr>
              <w:jc w:val="center"/>
              <w:rPr>
                <w:rFonts w:ascii="Century" w:hAnsi="Century"/>
                <w:b/>
                <w:sz w:val="24"/>
                <w:szCs w:val="24"/>
              </w:rPr>
            </w:pPr>
          </w:p>
          <w:p w:rsidR="001E0361" w:rsidRDefault="001E0361" w:rsidP="001E0361">
            <w:pPr>
              <w:jc w:val="center"/>
              <w:rPr>
                <w:rFonts w:ascii="Century" w:hAnsi="Century"/>
                <w:b/>
                <w:sz w:val="24"/>
                <w:szCs w:val="24"/>
              </w:rPr>
            </w:pPr>
          </w:p>
          <w:p w:rsidR="001E0361" w:rsidRDefault="001E0361" w:rsidP="001E0361">
            <w:pPr>
              <w:jc w:val="center"/>
              <w:rPr>
                <w:rFonts w:ascii="Century" w:hAnsi="Century"/>
                <w:b/>
                <w:sz w:val="24"/>
                <w:szCs w:val="24"/>
              </w:rPr>
            </w:pPr>
          </w:p>
          <w:p w:rsidR="001E0361" w:rsidRDefault="001E0361" w:rsidP="001E0361">
            <w:pPr>
              <w:jc w:val="center"/>
              <w:rPr>
                <w:rFonts w:ascii="Century" w:hAnsi="Century"/>
                <w:b/>
                <w:sz w:val="24"/>
                <w:szCs w:val="24"/>
              </w:rPr>
            </w:pPr>
          </w:p>
          <w:p w:rsidR="001E0361" w:rsidRDefault="001E0361" w:rsidP="001E0361">
            <w:pPr>
              <w:jc w:val="center"/>
              <w:rPr>
                <w:rFonts w:ascii="Century" w:hAnsi="Century"/>
                <w:b/>
                <w:sz w:val="24"/>
                <w:szCs w:val="24"/>
              </w:rPr>
            </w:pPr>
          </w:p>
          <w:p w:rsidR="001E0361" w:rsidRDefault="001E0361" w:rsidP="001E0361">
            <w:pPr>
              <w:jc w:val="center"/>
              <w:rPr>
                <w:rFonts w:ascii="Century" w:hAnsi="Century"/>
                <w:b/>
                <w:sz w:val="24"/>
                <w:szCs w:val="24"/>
              </w:rPr>
            </w:pPr>
          </w:p>
          <w:p w:rsidR="001E0361" w:rsidRDefault="001E0361" w:rsidP="001E0361">
            <w:pPr>
              <w:jc w:val="center"/>
              <w:rPr>
                <w:rFonts w:ascii="Century" w:hAnsi="Century"/>
                <w:b/>
                <w:sz w:val="24"/>
                <w:szCs w:val="24"/>
              </w:rPr>
            </w:pPr>
          </w:p>
          <w:p w:rsidR="001E0361" w:rsidRDefault="001E0361" w:rsidP="001E0361">
            <w:pPr>
              <w:jc w:val="center"/>
              <w:rPr>
                <w:rFonts w:ascii="Century" w:hAnsi="Century"/>
                <w:b/>
                <w:sz w:val="24"/>
                <w:szCs w:val="24"/>
              </w:rPr>
            </w:pPr>
          </w:p>
          <w:p w:rsidR="001E0361" w:rsidRDefault="001E0361" w:rsidP="001E0361">
            <w:pPr>
              <w:jc w:val="center"/>
              <w:rPr>
                <w:rFonts w:ascii="Century" w:hAnsi="Century"/>
                <w:b/>
                <w:sz w:val="24"/>
                <w:szCs w:val="24"/>
              </w:rPr>
            </w:pPr>
          </w:p>
          <w:p w:rsidR="001E0361" w:rsidRDefault="001E0361" w:rsidP="001E0361">
            <w:pPr>
              <w:jc w:val="center"/>
              <w:rPr>
                <w:rFonts w:ascii="Century" w:hAnsi="Century"/>
                <w:b/>
                <w:sz w:val="24"/>
                <w:szCs w:val="24"/>
              </w:rPr>
            </w:pPr>
          </w:p>
          <w:p w:rsidR="001E0361" w:rsidRDefault="001E0361" w:rsidP="001E0361">
            <w:pPr>
              <w:jc w:val="center"/>
              <w:rPr>
                <w:rFonts w:ascii="Century" w:hAnsi="Century"/>
                <w:b/>
                <w:sz w:val="24"/>
                <w:szCs w:val="24"/>
              </w:rPr>
            </w:pPr>
          </w:p>
          <w:p w:rsidR="001E0361" w:rsidRDefault="001E0361" w:rsidP="001E0361">
            <w:pPr>
              <w:jc w:val="center"/>
              <w:rPr>
                <w:rFonts w:ascii="Century" w:hAnsi="Century"/>
                <w:b/>
                <w:sz w:val="24"/>
                <w:szCs w:val="24"/>
              </w:rPr>
            </w:pPr>
          </w:p>
          <w:p w:rsidR="001E0361" w:rsidRDefault="001E0361" w:rsidP="001E0361">
            <w:pPr>
              <w:jc w:val="center"/>
              <w:rPr>
                <w:rFonts w:ascii="Century" w:hAnsi="Century"/>
                <w:b/>
                <w:sz w:val="24"/>
                <w:szCs w:val="24"/>
              </w:rPr>
            </w:pPr>
          </w:p>
          <w:p w:rsidR="001E0361" w:rsidRDefault="001E0361" w:rsidP="001E0361">
            <w:pPr>
              <w:jc w:val="center"/>
              <w:rPr>
                <w:rFonts w:ascii="Century" w:hAnsi="Century"/>
                <w:b/>
                <w:sz w:val="24"/>
                <w:szCs w:val="24"/>
              </w:rPr>
            </w:pPr>
          </w:p>
          <w:p w:rsidR="001E0361" w:rsidRDefault="001E0361" w:rsidP="001E0361">
            <w:pPr>
              <w:jc w:val="center"/>
              <w:rPr>
                <w:rFonts w:ascii="Century" w:hAnsi="Century"/>
                <w:b/>
                <w:sz w:val="24"/>
                <w:szCs w:val="24"/>
              </w:rPr>
            </w:pPr>
          </w:p>
          <w:p w:rsidR="001E0361" w:rsidRDefault="001E0361" w:rsidP="001E0361">
            <w:pPr>
              <w:jc w:val="center"/>
              <w:rPr>
                <w:rFonts w:ascii="Century" w:hAnsi="Century"/>
                <w:b/>
                <w:sz w:val="24"/>
                <w:szCs w:val="24"/>
              </w:rPr>
            </w:pPr>
          </w:p>
          <w:p w:rsidR="001E0361" w:rsidRDefault="001E0361" w:rsidP="001E0361">
            <w:pPr>
              <w:jc w:val="center"/>
              <w:rPr>
                <w:rFonts w:ascii="Century" w:hAnsi="Century"/>
                <w:b/>
                <w:sz w:val="24"/>
                <w:szCs w:val="24"/>
              </w:rPr>
            </w:pPr>
          </w:p>
          <w:p w:rsidR="001E0361" w:rsidRDefault="001E0361" w:rsidP="001E0361">
            <w:pPr>
              <w:jc w:val="center"/>
              <w:rPr>
                <w:rFonts w:ascii="Century" w:hAnsi="Century"/>
                <w:b/>
                <w:sz w:val="24"/>
                <w:szCs w:val="24"/>
              </w:rPr>
            </w:pPr>
          </w:p>
          <w:p w:rsidR="001E0361" w:rsidRDefault="001E0361" w:rsidP="001E0361">
            <w:pPr>
              <w:jc w:val="center"/>
              <w:rPr>
                <w:rFonts w:ascii="Century" w:hAnsi="Century"/>
                <w:b/>
                <w:sz w:val="24"/>
                <w:szCs w:val="24"/>
              </w:rPr>
            </w:pPr>
          </w:p>
          <w:p w:rsidR="001E0361" w:rsidRDefault="001E0361" w:rsidP="001E0361">
            <w:pPr>
              <w:jc w:val="center"/>
              <w:rPr>
                <w:rFonts w:ascii="Century" w:hAnsi="Century"/>
                <w:b/>
                <w:sz w:val="24"/>
                <w:szCs w:val="24"/>
              </w:rPr>
            </w:pPr>
          </w:p>
          <w:p w:rsidR="001E0361" w:rsidRDefault="001E0361" w:rsidP="001E0361">
            <w:pPr>
              <w:jc w:val="center"/>
              <w:rPr>
                <w:rFonts w:ascii="Century" w:hAnsi="Century"/>
                <w:b/>
                <w:sz w:val="24"/>
                <w:szCs w:val="24"/>
              </w:rPr>
            </w:pPr>
          </w:p>
          <w:p w:rsidR="001E0361" w:rsidRDefault="001E0361" w:rsidP="001E0361">
            <w:pPr>
              <w:jc w:val="center"/>
              <w:rPr>
                <w:rFonts w:ascii="Century" w:hAnsi="Century"/>
                <w:b/>
                <w:sz w:val="24"/>
                <w:szCs w:val="24"/>
              </w:rPr>
            </w:pPr>
          </w:p>
          <w:p w:rsidR="001E0361" w:rsidRDefault="001E0361" w:rsidP="001E0361">
            <w:pPr>
              <w:jc w:val="center"/>
              <w:rPr>
                <w:rFonts w:ascii="Century" w:hAnsi="Century"/>
                <w:b/>
                <w:sz w:val="24"/>
                <w:szCs w:val="24"/>
              </w:rPr>
            </w:pPr>
          </w:p>
          <w:p w:rsidR="001E0361" w:rsidRDefault="001E0361" w:rsidP="001E0361">
            <w:pPr>
              <w:jc w:val="center"/>
              <w:rPr>
                <w:rFonts w:ascii="Century" w:hAnsi="Century"/>
                <w:b/>
                <w:sz w:val="24"/>
                <w:szCs w:val="24"/>
              </w:rPr>
            </w:pPr>
          </w:p>
          <w:p w:rsidR="001E0361" w:rsidRDefault="001E0361" w:rsidP="001E0361">
            <w:pPr>
              <w:jc w:val="center"/>
              <w:rPr>
                <w:rFonts w:ascii="Century" w:hAnsi="Century"/>
                <w:b/>
                <w:sz w:val="24"/>
                <w:szCs w:val="24"/>
              </w:rPr>
            </w:pPr>
          </w:p>
          <w:p w:rsidR="001E0361" w:rsidRDefault="001E0361" w:rsidP="001E0361">
            <w:pPr>
              <w:jc w:val="center"/>
              <w:rPr>
                <w:rFonts w:ascii="Century" w:hAnsi="Century"/>
                <w:b/>
                <w:sz w:val="24"/>
                <w:szCs w:val="24"/>
              </w:rPr>
            </w:pPr>
          </w:p>
          <w:p w:rsidR="001E0361" w:rsidRDefault="001E0361" w:rsidP="001E0361">
            <w:pPr>
              <w:jc w:val="center"/>
              <w:rPr>
                <w:rFonts w:ascii="Century" w:hAnsi="Century"/>
                <w:b/>
                <w:sz w:val="24"/>
                <w:szCs w:val="24"/>
              </w:rPr>
            </w:pPr>
          </w:p>
          <w:p w:rsidR="001E0361" w:rsidRDefault="001E0361" w:rsidP="001E0361">
            <w:pPr>
              <w:jc w:val="center"/>
              <w:rPr>
                <w:rFonts w:ascii="Century" w:hAnsi="Century"/>
                <w:b/>
                <w:sz w:val="24"/>
                <w:szCs w:val="24"/>
              </w:rPr>
            </w:pPr>
          </w:p>
          <w:p w:rsidR="001E0361" w:rsidRDefault="001E0361" w:rsidP="001E0361">
            <w:pPr>
              <w:jc w:val="center"/>
              <w:rPr>
                <w:rFonts w:ascii="Century" w:hAnsi="Century"/>
                <w:b/>
                <w:sz w:val="24"/>
                <w:szCs w:val="24"/>
              </w:rPr>
            </w:pPr>
          </w:p>
          <w:p w:rsidR="001E0361" w:rsidRDefault="001E0361" w:rsidP="001E0361">
            <w:pPr>
              <w:jc w:val="center"/>
              <w:rPr>
                <w:rFonts w:ascii="Century" w:hAnsi="Century"/>
                <w:b/>
                <w:sz w:val="24"/>
                <w:szCs w:val="24"/>
              </w:rPr>
            </w:pPr>
          </w:p>
          <w:p w:rsidR="001E0361" w:rsidRDefault="001E0361" w:rsidP="001E0361">
            <w:pPr>
              <w:jc w:val="center"/>
              <w:rPr>
                <w:rFonts w:ascii="Century" w:hAnsi="Century"/>
                <w:b/>
                <w:sz w:val="24"/>
                <w:szCs w:val="24"/>
              </w:rPr>
            </w:pPr>
            <w:r>
              <w:rPr>
                <w:rFonts w:ascii="Century" w:hAnsi="Century"/>
                <w:b/>
                <w:sz w:val="24"/>
                <w:szCs w:val="24"/>
              </w:rPr>
              <w:t>4230.8 Visitors in the Workplace</w:t>
            </w:r>
          </w:p>
          <w:p w:rsidR="001E0361" w:rsidRDefault="001E0361" w:rsidP="001E0361">
            <w:pPr>
              <w:rPr>
                <w:rFonts w:ascii="Century" w:hAnsi="Century"/>
                <w:sz w:val="24"/>
                <w:szCs w:val="24"/>
              </w:rPr>
            </w:pPr>
          </w:p>
          <w:p w:rsidR="001E0361" w:rsidRPr="001E0361" w:rsidRDefault="001E0361" w:rsidP="001E0361">
            <w:pPr>
              <w:rPr>
                <w:rFonts w:ascii="Century" w:hAnsi="Century"/>
                <w:sz w:val="24"/>
                <w:szCs w:val="24"/>
              </w:rPr>
            </w:pPr>
            <w:r>
              <w:rPr>
                <w:rFonts w:ascii="Century" w:hAnsi="Century"/>
                <w:sz w:val="24"/>
                <w:szCs w:val="24"/>
              </w:rPr>
              <w:t>To provide for the safety and security of employees and to avoid potential distractions and disturbances, only authorized visitors are allowed in the workplace. The presence of children, family members, and friends of employees should be brief and infrequent. Employees are responsible for the conduct and safety of their visitors. Children are not to be in workplace in place of Day Care.</w:t>
            </w:r>
          </w:p>
          <w:p w:rsidR="001E0361" w:rsidRDefault="001E0361" w:rsidP="001E0361">
            <w:pPr>
              <w:rPr>
                <w:rFonts w:ascii="Century" w:hAnsi="Century"/>
                <w:sz w:val="24"/>
                <w:szCs w:val="24"/>
              </w:rPr>
            </w:pPr>
          </w:p>
          <w:p w:rsidR="001E0361" w:rsidRDefault="001E0361" w:rsidP="001E0361">
            <w:pPr>
              <w:rPr>
                <w:rFonts w:ascii="Century" w:hAnsi="Century"/>
                <w:sz w:val="24"/>
                <w:szCs w:val="24"/>
              </w:rPr>
            </w:pPr>
          </w:p>
          <w:p w:rsidR="001E0361" w:rsidRDefault="001E0361" w:rsidP="001E0361">
            <w:pPr>
              <w:rPr>
                <w:rFonts w:ascii="Century" w:hAnsi="Century"/>
                <w:sz w:val="24"/>
                <w:szCs w:val="24"/>
              </w:rPr>
            </w:pPr>
          </w:p>
          <w:p w:rsidR="001E0361" w:rsidRDefault="001E0361" w:rsidP="001E0361">
            <w:pPr>
              <w:rPr>
                <w:rFonts w:ascii="Century" w:hAnsi="Century"/>
                <w:sz w:val="24"/>
                <w:szCs w:val="24"/>
              </w:rPr>
            </w:pPr>
          </w:p>
          <w:p w:rsidR="001E0361" w:rsidRDefault="001E0361" w:rsidP="001E0361">
            <w:pPr>
              <w:rPr>
                <w:rFonts w:ascii="Century" w:hAnsi="Century"/>
                <w:sz w:val="24"/>
                <w:szCs w:val="24"/>
              </w:rPr>
            </w:pPr>
          </w:p>
          <w:p w:rsidR="001E0361" w:rsidRDefault="001E0361" w:rsidP="001E0361">
            <w:pPr>
              <w:rPr>
                <w:rFonts w:ascii="Century" w:hAnsi="Century"/>
                <w:sz w:val="24"/>
                <w:szCs w:val="24"/>
              </w:rPr>
            </w:pPr>
          </w:p>
          <w:p w:rsidR="001E0361" w:rsidRDefault="001E0361" w:rsidP="001E0361">
            <w:pPr>
              <w:rPr>
                <w:rFonts w:ascii="Century" w:hAnsi="Century"/>
                <w:sz w:val="24"/>
                <w:szCs w:val="24"/>
              </w:rPr>
            </w:pPr>
          </w:p>
          <w:p w:rsidR="001E0361" w:rsidRDefault="001E0361" w:rsidP="001E0361">
            <w:pPr>
              <w:rPr>
                <w:rFonts w:ascii="Century" w:hAnsi="Century"/>
                <w:sz w:val="24"/>
                <w:szCs w:val="24"/>
              </w:rPr>
            </w:pPr>
          </w:p>
          <w:p w:rsidR="001E0361" w:rsidRPr="001E0361" w:rsidRDefault="001E0361" w:rsidP="001E0361">
            <w:pPr>
              <w:rPr>
                <w:rFonts w:ascii="Century" w:hAnsi="Century"/>
                <w:sz w:val="24"/>
                <w:szCs w:val="24"/>
              </w:rPr>
            </w:pPr>
          </w:p>
          <w:p w:rsidR="001E0361" w:rsidRDefault="001E0361" w:rsidP="001E0361">
            <w:pPr>
              <w:jc w:val="center"/>
              <w:rPr>
                <w:rFonts w:ascii="Century" w:hAnsi="Century"/>
                <w:b/>
                <w:sz w:val="24"/>
                <w:szCs w:val="24"/>
              </w:rPr>
            </w:pPr>
          </w:p>
          <w:p w:rsidR="001E0361" w:rsidRDefault="001E0361" w:rsidP="0049586E">
            <w:pPr>
              <w:rPr>
                <w:rFonts w:ascii="Century" w:hAnsi="Century"/>
                <w:sz w:val="24"/>
                <w:szCs w:val="24"/>
              </w:rPr>
            </w:pPr>
          </w:p>
          <w:p w:rsidR="001E0361" w:rsidRDefault="001E0361" w:rsidP="0049586E">
            <w:pPr>
              <w:rPr>
                <w:rFonts w:ascii="Century" w:hAnsi="Century"/>
                <w:sz w:val="24"/>
                <w:szCs w:val="24"/>
              </w:rPr>
            </w:pPr>
          </w:p>
          <w:p w:rsidR="001E0361" w:rsidRDefault="001E0361" w:rsidP="0049586E">
            <w:pPr>
              <w:rPr>
                <w:rFonts w:ascii="Century" w:hAnsi="Century"/>
                <w:sz w:val="24"/>
                <w:szCs w:val="24"/>
              </w:rPr>
            </w:pPr>
          </w:p>
          <w:p w:rsidR="001E0361" w:rsidRDefault="001E0361" w:rsidP="0049586E">
            <w:pPr>
              <w:rPr>
                <w:rFonts w:ascii="Century" w:hAnsi="Century"/>
                <w:sz w:val="24"/>
                <w:szCs w:val="24"/>
              </w:rPr>
            </w:pPr>
          </w:p>
          <w:p w:rsidR="001E0361" w:rsidRDefault="001E0361" w:rsidP="0049586E">
            <w:pPr>
              <w:rPr>
                <w:rFonts w:ascii="Century" w:hAnsi="Century"/>
                <w:sz w:val="24"/>
                <w:szCs w:val="24"/>
              </w:rPr>
            </w:pPr>
          </w:p>
          <w:p w:rsidR="001E0361" w:rsidRDefault="001E0361" w:rsidP="0049586E">
            <w:pPr>
              <w:rPr>
                <w:rFonts w:ascii="Century" w:hAnsi="Century"/>
                <w:sz w:val="24"/>
                <w:szCs w:val="24"/>
              </w:rPr>
            </w:pPr>
          </w:p>
          <w:p w:rsidR="001E0361" w:rsidRDefault="001E0361" w:rsidP="0049586E">
            <w:pPr>
              <w:rPr>
                <w:rFonts w:ascii="Century" w:hAnsi="Century"/>
                <w:sz w:val="24"/>
                <w:szCs w:val="24"/>
              </w:rPr>
            </w:pPr>
          </w:p>
          <w:p w:rsidR="001E0361" w:rsidRDefault="001E0361" w:rsidP="0049586E">
            <w:pPr>
              <w:rPr>
                <w:rFonts w:ascii="Century" w:hAnsi="Century"/>
                <w:sz w:val="24"/>
                <w:szCs w:val="24"/>
              </w:rPr>
            </w:pPr>
          </w:p>
          <w:p w:rsidR="001E0361" w:rsidRDefault="001E0361" w:rsidP="0049586E">
            <w:pPr>
              <w:rPr>
                <w:rFonts w:ascii="Century" w:hAnsi="Century"/>
                <w:sz w:val="24"/>
                <w:szCs w:val="24"/>
              </w:rPr>
            </w:pPr>
          </w:p>
          <w:p w:rsidR="001E0361" w:rsidRDefault="001E0361" w:rsidP="0049586E">
            <w:pPr>
              <w:rPr>
                <w:rFonts w:ascii="Century" w:hAnsi="Century"/>
                <w:sz w:val="24"/>
                <w:szCs w:val="24"/>
              </w:rPr>
            </w:pPr>
          </w:p>
          <w:p w:rsidR="001E0361" w:rsidRDefault="001E0361" w:rsidP="0049586E">
            <w:pPr>
              <w:rPr>
                <w:rFonts w:ascii="Century" w:hAnsi="Century"/>
                <w:sz w:val="24"/>
                <w:szCs w:val="24"/>
              </w:rPr>
            </w:pPr>
          </w:p>
          <w:p w:rsidR="001E0361" w:rsidRDefault="001E0361" w:rsidP="0049586E">
            <w:pPr>
              <w:rPr>
                <w:rFonts w:ascii="Century" w:hAnsi="Century"/>
                <w:sz w:val="24"/>
                <w:szCs w:val="24"/>
              </w:rPr>
            </w:pPr>
          </w:p>
          <w:p w:rsidR="001E0361" w:rsidRDefault="001E0361" w:rsidP="0049586E">
            <w:pPr>
              <w:rPr>
                <w:rFonts w:ascii="Century" w:hAnsi="Century"/>
                <w:sz w:val="24"/>
                <w:szCs w:val="24"/>
              </w:rPr>
            </w:pPr>
          </w:p>
          <w:p w:rsidR="001E0361" w:rsidRDefault="001E0361" w:rsidP="0049586E">
            <w:pPr>
              <w:rPr>
                <w:rFonts w:ascii="Century" w:hAnsi="Century"/>
                <w:sz w:val="24"/>
                <w:szCs w:val="24"/>
              </w:rPr>
            </w:pPr>
          </w:p>
          <w:p w:rsidR="001E0361" w:rsidRDefault="001E0361" w:rsidP="0049586E">
            <w:pPr>
              <w:rPr>
                <w:rFonts w:ascii="Century" w:hAnsi="Century"/>
                <w:sz w:val="24"/>
                <w:szCs w:val="24"/>
              </w:rPr>
            </w:pPr>
          </w:p>
          <w:p w:rsidR="001E0361" w:rsidRDefault="001E0361" w:rsidP="0049586E">
            <w:pPr>
              <w:rPr>
                <w:rFonts w:ascii="Century" w:hAnsi="Century"/>
                <w:sz w:val="24"/>
                <w:szCs w:val="24"/>
              </w:rPr>
            </w:pPr>
          </w:p>
          <w:p w:rsidR="001E0361" w:rsidRDefault="001E0361" w:rsidP="0049586E">
            <w:pPr>
              <w:rPr>
                <w:rFonts w:ascii="Century" w:hAnsi="Century"/>
                <w:sz w:val="24"/>
                <w:szCs w:val="24"/>
              </w:rPr>
            </w:pPr>
          </w:p>
          <w:p w:rsidR="001E0361" w:rsidRDefault="001E0361" w:rsidP="0049586E">
            <w:pPr>
              <w:rPr>
                <w:rFonts w:ascii="Century" w:hAnsi="Century"/>
                <w:sz w:val="24"/>
                <w:szCs w:val="24"/>
              </w:rPr>
            </w:pPr>
          </w:p>
          <w:p w:rsidR="001E0361" w:rsidRDefault="001E0361" w:rsidP="0049586E">
            <w:pPr>
              <w:rPr>
                <w:rFonts w:ascii="Century" w:hAnsi="Century"/>
                <w:sz w:val="24"/>
                <w:szCs w:val="24"/>
              </w:rPr>
            </w:pPr>
          </w:p>
          <w:p w:rsidR="001E0361" w:rsidRDefault="001E0361" w:rsidP="0049586E">
            <w:pPr>
              <w:rPr>
                <w:rFonts w:ascii="Century" w:hAnsi="Century"/>
                <w:sz w:val="24"/>
                <w:szCs w:val="24"/>
              </w:rPr>
            </w:pPr>
          </w:p>
          <w:p w:rsidR="001E0361" w:rsidRDefault="001E0361" w:rsidP="0049586E">
            <w:pPr>
              <w:rPr>
                <w:rFonts w:ascii="Century" w:hAnsi="Century"/>
                <w:sz w:val="24"/>
                <w:szCs w:val="24"/>
              </w:rPr>
            </w:pPr>
          </w:p>
          <w:p w:rsidR="001E0361" w:rsidRDefault="001E0361" w:rsidP="0049586E">
            <w:pPr>
              <w:rPr>
                <w:rFonts w:ascii="Century" w:hAnsi="Century"/>
                <w:sz w:val="24"/>
                <w:szCs w:val="24"/>
              </w:rPr>
            </w:pPr>
          </w:p>
          <w:p w:rsidR="001E0361" w:rsidRDefault="001E0361" w:rsidP="0049586E">
            <w:pPr>
              <w:rPr>
                <w:rFonts w:ascii="Century" w:hAnsi="Century"/>
                <w:sz w:val="24"/>
                <w:szCs w:val="24"/>
              </w:rPr>
            </w:pPr>
          </w:p>
          <w:p w:rsidR="001E0361" w:rsidRDefault="001E0361" w:rsidP="0049586E">
            <w:pPr>
              <w:rPr>
                <w:rFonts w:ascii="Century" w:hAnsi="Century"/>
                <w:sz w:val="24"/>
                <w:szCs w:val="24"/>
              </w:rPr>
            </w:pPr>
          </w:p>
          <w:p w:rsidR="001E0361" w:rsidRDefault="001E0361" w:rsidP="0049586E">
            <w:pPr>
              <w:rPr>
                <w:rFonts w:ascii="Century" w:hAnsi="Century"/>
                <w:sz w:val="24"/>
                <w:szCs w:val="24"/>
              </w:rPr>
            </w:pPr>
          </w:p>
          <w:p w:rsidR="001E0361" w:rsidRDefault="001E0361" w:rsidP="0049586E">
            <w:pPr>
              <w:rPr>
                <w:rFonts w:ascii="Century" w:hAnsi="Century"/>
                <w:sz w:val="24"/>
                <w:szCs w:val="24"/>
              </w:rPr>
            </w:pPr>
          </w:p>
          <w:p w:rsidR="00564DFE" w:rsidRDefault="00564DFE" w:rsidP="00564DFE">
            <w:pPr>
              <w:jc w:val="center"/>
              <w:rPr>
                <w:rFonts w:ascii="Century" w:hAnsi="Century"/>
                <w:b/>
                <w:sz w:val="24"/>
                <w:szCs w:val="24"/>
              </w:rPr>
            </w:pPr>
            <w:r>
              <w:rPr>
                <w:rFonts w:ascii="Century" w:hAnsi="Century"/>
                <w:b/>
                <w:sz w:val="24"/>
                <w:szCs w:val="24"/>
              </w:rPr>
              <w:t>4230.9 Employer-Owned Vehicle Usage</w:t>
            </w:r>
          </w:p>
          <w:p w:rsidR="001E0361" w:rsidRDefault="001E0361" w:rsidP="001E0361">
            <w:pPr>
              <w:jc w:val="center"/>
              <w:rPr>
                <w:rFonts w:ascii="Century" w:hAnsi="Century"/>
                <w:sz w:val="24"/>
                <w:szCs w:val="24"/>
              </w:rPr>
            </w:pPr>
          </w:p>
          <w:p w:rsidR="001E0361" w:rsidRDefault="00564DFE" w:rsidP="0049586E">
            <w:pPr>
              <w:rPr>
                <w:rFonts w:ascii="Century" w:hAnsi="Century"/>
                <w:sz w:val="24"/>
                <w:szCs w:val="24"/>
              </w:rPr>
            </w:pPr>
            <w:r>
              <w:rPr>
                <w:rFonts w:ascii="Century" w:hAnsi="Century"/>
                <w:sz w:val="24"/>
                <w:szCs w:val="24"/>
              </w:rPr>
              <w:t>Personally assigned employer-owned vehicles should be driven home by employees for the sole purpose of garaging and safekeeping of the vehicles. Except with the prior management approval, personal use of the vehicles by employees is prohibited. Payment of any citations issued to an employee driving or in possession of an employer-owned is the sole responsibility of the employee. Failure to pay tickets prior to notification of the workplace by law enforcement agencies and any other abuse of this policy may result in corrective action up to and including termination for the employee driver.</w:t>
            </w:r>
          </w:p>
          <w:p w:rsidR="00564DFE" w:rsidRDefault="00564DFE" w:rsidP="0049586E">
            <w:pPr>
              <w:rPr>
                <w:rFonts w:ascii="Century" w:hAnsi="Century"/>
                <w:sz w:val="24"/>
                <w:szCs w:val="24"/>
              </w:rPr>
            </w:pPr>
          </w:p>
          <w:p w:rsidR="00564DFE" w:rsidRDefault="00564DFE" w:rsidP="0049586E">
            <w:pPr>
              <w:rPr>
                <w:rFonts w:ascii="Century" w:hAnsi="Century"/>
                <w:sz w:val="24"/>
                <w:szCs w:val="24"/>
              </w:rPr>
            </w:pPr>
          </w:p>
          <w:p w:rsidR="00564DFE" w:rsidRDefault="00564DFE" w:rsidP="0049586E">
            <w:pPr>
              <w:rPr>
                <w:rFonts w:ascii="Century" w:hAnsi="Century"/>
                <w:sz w:val="24"/>
                <w:szCs w:val="24"/>
              </w:rPr>
            </w:pPr>
          </w:p>
          <w:p w:rsidR="00564DFE" w:rsidRDefault="00564DFE" w:rsidP="0049586E">
            <w:pPr>
              <w:rPr>
                <w:rFonts w:ascii="Century" w:hAnsi="Century"/>
                <w:sz w:val="24"/>
                <w:szCs w:val="24"/>
              </w:rPr>
            </w:pPr>
          </w:p>
          <w:p w:rsidR="00564DFE" w:rsidRDefault="00564DFE" w:rsidP="0049586E">
            <w:pPr>
              <w:rPr>
                <w:rFonts w:ascii="Century" w:hAnsi="Century"/>
                <w:sz w:val="24"/>
                <w:szCs w:val="24"/>
              </w:rPr>
            </w:pPr>
          </w:p>
          <w:p w:rsidR="00564DFE" w:rsidRDefault="00564DFE" w:rsidP="0049586E">
            <w:pPr>
              <w:rPr>
                <w:rFonts w:ascii="Century" w:hAnsi="Century"/>
                <w:sz w:val="24"/>
                <w:szCs w:val="24"/>
              </w:rPr>
            </w:pPr>
          </w:p>
          <w:p w:rsidR="00564DFE" w:rsidRDefault="00564DFE" w:rsidP="0049586E">
            <w:pPr>
              <w:rPr>
                <w:rFonts w:ascii="Century" w:hAnsi="Century"/>
                <w:sz w:val="24"/>
                <w:szCs w:val="24"/>
              </w:rPr>
            </w:pPr>
          </w:p>
          <w:p w:rsidR="00564DFE" w:rsidRDefault="00564DFE" w:rsidP="0049586E">
            <w:pPr>
              <w:rPr>
                <w:rFonts w:ascii="Century" w:hAnsi="Century"/>
                <w:sz w:val="24"/>
                <w:szCs w:val="24"/>
              </w:rPr>
            </w:pPr>
          </w:p>
          <w:p w:rsidR="00564DFE" w:rsidRDefault="00564DFE" w:rsidP="0049586E">
            <w:pPr>
              <w:rPr>
                <w:rFonts w:ascii="Century" w:hAnsi="Century"/>
                <w:sz w:val="24"/>
                <w:szCs w:val="24"/>
              </w:rPr>
            </w:pPr>
          </w:p>
          <w:p w:rsidR="00564DFE" w:rsidRDefault="00564DFE" w:rsidP="0049586E">
            <w:pPr>
              <w:rPr>
                <w:rFonts w:ascii="Century" w:hAnsi="Century"/>
                <w:sz w:val="24"/>
                <w:szCs w:val="24"/>
              </w:rPr>
            </w:pPr>
          </w:p>
          <w:p w:rsidR="00564DFE" w:rsidRDefault="00564DFE" w:rsidP="0049586E">
            <w:pPr>
              <w:rPr>
                <w:rFonts w:ascii="Century" w:hAnsi="Century"/>
                <w:sz w:val="24"/>
                <w:szCs w:val="24"/>
              </w:rPr>
            </w:pPr>
          </w:p>
          <w:p w:rsidR="00564DFE" w:rsidRDefault="00564DFE" w:rsidP="0049586E">
            <w:pPr>
              <w:rPr>
                <w:rFonts w:ascii="Century" w:hAnsi="Century"/>
                <w:sz w:val="24"/>
                <w:szCs w:val="24"/>
              </w:rPr>
            </w:pPr>
          </w:p>
          <w:p w:rsidR="00564DFE" w:rsidRDefault="00564DFE" w:rsidP="0049586E">
            <w:pPr>
              <w:rPr>
                <w:rFonts w:ascii="Century" w:hAnsi="Century"/>
                <w:sz w:val="24"/>
                <w:szCs w:val="24"/>
              </w:rPr>
            </w:pPr>
          </w:p>
          <w:p w:rsidR="00564DFE" w:rsidRDefault="00564DFE" w:rsidP="0049586E">
            <w:pPr>
              <w:rPr>
                <w:rFonts w:ascii="Century" w:hAnsi="Century"/>
                <w:sz w:val="24"/>
                <w:szCs w:val="24"/>
              </w:rPr>
            </w:pPr>
          </w:p>
          <w:p w:rsidR="00564DFE" w:rsidRDefault="00564DFE" w:rsidP="0049586E">
            <w:pPr>
              <w:rPr>
                <w:rFonts w:ascii="Century" w:hAnsi="Century"/>
                <w:sz w:val="24"/>
                <w:szCs w:val="24"/>
              </w:rPr>
            </w:pPr>
          </w:p>
          <w:p w:rsidR="00564DFE" w:rsidRDefault="00564DFE" w:rsidP="0049586E">
            <w:pPr>
              <w:rPr>
                <w:rFonts w:ascii="Century" w:hAnsi="Century"/>
                <w:sz w:val="24"/>
                <w:szCs w:val="24"/>
              </w:rPr>
            </w:pPr>
          </w:p>
          <w:p w:rsidR="00564DFE" w:rsidRDefault="00564DFE" w:rsidP="0049586E">
            <w:pPr>
              <w:rPr>
                <w:rFonts w:ascii="Century" w:hAnsi="Century"/>
                <w:sz w:val="24"/>
                <w:szCs w:val="24"/>
              </w:rPr>
            </w:pPr>
          </w:p>
          <w:p w:rsidR="00564DFE" w:rsidRDefault="00564DFE" w:rsidP="0049586E">
            <w:pPr>
              <w:rPr>
                <w:rFonts w:ascii="Century" w:hAnsi="Century"/>
                <w:sz w:val="24"/>
                <w:szCs w:val="24"/>
              </w:rPr>
            </w:pPr>
          </w:p>
          <w:p w:rsidR="00564DFE" w:rsidRDefault="00564DFE" w:rsidP="0049586E">
            <w:pPr>
              <w:rPr>
                <w:rFonts w:ascii="Century" w:hAnsi="Century"/>
                <w:sz w:val="24"/>
                <w:szCs w:val="24"/>
              </w:rPr>
            </w:pPr>
          </w:p>
          <w:p w:rsidR="00564DFE" w:rsidRDefault="00564DFE" w:rsidP="0049586E">
            <w:pPr>
              <w:rPr>
                <w:rFonts w:ascii="Century" w:hAnsi="Century"/>
                <w:sz w:val="24"/>
                <w:szCs w:val="24"/>
              </w:rPr>
            </w:pPr>
          </w:p>
          <w:p w:rsidR="00564DFE" w:rsidRDefault="00564DFE" w:rsidP="0049586E">
            <w:pPr>
              <w:rPr>
                <w:rFonts w:ascii="Century" w:hAnsi="Century"/>
                <w:sz w:val="24"/>
                <w:szCs w:val="24"/>
              </w:rPr>
            </w:pPr>
          </w:p>
          <w:p w:rsidR="00564DFE" w:rsidRDefault="00564DFE" w:rsidP="0049586E">
            <w:pPr>
              <w:rPr>
                <w:rFonts w:ascii="Century" w:hAnsi="Century"/>
                <w:sz w:val="24"/>
                <w:szCs w:val="24"/>
              </w:rPr>
            </w:pPr>
          </w:p>
          <w:p w:rsidR="00564DFE" w:rsidRDefault="00564DFE" w:rsidP="0049586E">
            <w:pPr>
              <w:rPr>
                <w:rFonts w:ascii="Century" w:hAnsi="Century"/>
                <w:sz w:val="24"/>
                <w:szCs w:val="24"/>
              </w:rPr>
            </w:pPr>
          </w:p>
          <w:p w:rsidR="00564DFE" w:rsidRDefault="00564DFE" w:rsidP="0049586E">
            <w:pPr>
              <w:rPr>
                <w:rFonts w:ascii="Century" w:hAnsi="Century"/>
                <w:sz w:val="24"/>
                <w:szCs w:val="24"/>
              </w:rPr>
            </w:pPr>
          </w:p>
          <w:p w:rsidR="00564DFE" w:rsidRDefault="00564DFE" w:rsidP="0049586E">
            <w:pPr>
              <w:rPr>
                <w:rFonts w:ascii="Century" w:hAnsi="Century"/>
                <w:sz w:val="24"/>
                <w:szCs w:val="24"/>
              </w:rPr>
            </w:pPr>
          </w:p>
          <w:p w:rsidR="00564DFE" w:rsidRDefault="00564DFE" w:rsidP="0049586E">
            <w:pPr>
              <w:rPr>
                <w:rFonts w:ascii="Century" w:hAnsi="Century"/>
                <w:sz w:val="24"/>
                <w:szCs w:val="24"/>
              </w:rPr>
            </w:pPr>
          </w:p>
          <w:p w:rsidR="00564DFE" w:rsidRDefault="00564DFE" w:rsidP="0049586E">
            <w:pPr>
              <w:rPr>
                <w:rFonts w:ascii="Century" w:hAnsi="Century"/>
                <w:sz w:val="24"/>
                <w:szCs w:val="24"/>
              </w:rPr>
            </w:pPr>
          </w:p>
          <w:p w:rsidR="00564DFE" w:rsidRDefault="00564DFE" w:rsidP="0049586E">
            <w:pPr>
              <w:rPr>
                <w:rFonts w:ascii="Century" w:hAnsi="Century"/>
                <w:sz w:val="24"/>
                <w:szCs w:val="24"/>
              </w:rPr>
            </w:pPr>
          </w:p>
          <w:p w:rsidR="00564DFE" w:rsidRDefault="00564DFE" w:rsidP="0049586E">
            <w:pPr>
              <w:rPr>
                <w:rFonts w:ascii="Century" w:hAnsi="Century"/>
                <w:sz w:val="24"/>
                <w:szCs w:val="24"/>
              </w:rPr>
            </w:pPr>
          </w:p>
          <w:p w:rsidR="00564DFE" w:rsidRDefault="00564DFE" w:rsidP="0049586E">
            <w:pPr>
              <w:rPr>
                <w:rFonts w:ascii="Century" w:hAnsi="Century"/>
                <w:sz w:val="24"/>
                <w:szCs w:val="24"/>
              </w:rPr>
            </w:pPr>
          </w:p>
          <w:p w:rsidR="001E0361" w:rsidRDefault="001E0361" w:rsidP="0049586E">
            <w:pPr>
              <w:rPr>
                <w:rFonts w:ascii="Century" w:hAnsi="Century"/>
                <w:sz w:val="24"/>
                <w:szCs w:val="24"/>
              </w:rPr>
            </w:pPr>
          </w:p>
          <w:p w:rsidR="001E0361" w:rsidRPr="0049586E" w:rsidRDefault="001E0361" w:rsidP="0049586E">
            <w:pPr>
              <w:rPr>
                <w:rFonts w:ascii="Century" w:hAnsi="Century"/>
                <w:sz w:val="24"/>
                <w:szCs w:val="24"/>
              </w:rPr>
            </w:pPr>
          </w:p>
          <w:p w:rsidR="0049586E" w:rsidRDefault="0049586E" w:rsidP="0049586E">
            <w:pPr>
              <w:jc w:val="center"/>
              <w:rPr>
                <w:rFonts w:ascii="Century" w:hAnsi="Century"/>
                <w:b/>
                <w:sz w:val="24"/>
                <w:szCs w:val="24"/>
              </w:rPr>
            </w:pPr>
          </w:p>
          <w:p w:rsidR="00564DFE" w:rsidRDefault="00564DFE" w:rsidP="00564DFE">
            <w:pPr>
              <w:jc w:val="center"/>
              <w:rPr>
                <w:rFonts w:ascii="Century" w:hAnsi="Century"/>
                <w:b/>
                <w:sz w:val="24"/>
                <w:szCs w:val="24"/>
              </w:rPr>
            </w:pPr>
            <w:r>
              <w:rPr>
                <w:rFonts w:ascii="Century" w:hAnsi="Century"/>
                <w:b/>
                <w:sz w:val="24"/>
                <w:szCs w:val="24"/>
              </w:rPr>
              <w:t>4230.10 Personal Vehicles</w:t>
            </w: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Pr="0010412D" w:rsidRDefault="00564DFE" w:rsidP="00564DFE">
            <w:pPr>
              <w:rPr>
                <w:rFonts w:ascii="Century" w:hAnsi="Century"/>
                <w:sz w:val="24"/>
                <w:szCs w:val="24"/>
              </w:rPr>
            </w:pPr>
            <w:r>
              <w:rPr>
                <w:rFonts w:ascii="Century" w:hAnsi="Century"/>
                <w:sz w:val="24"/>
                <w:szCs w:val="24"/>
              </w:rPr>
              <w:t>Employees who use their personal vehicles while transacting employer business must comply with Pennsylvania law regarding proof of insurance. If an employee has an accident in his/her personal vehicle while on employer business, the accident must be reported to the director, supervisor, or pastor. Mileage reimbursement provided to the employee for use in conducting business is intended to cover gasoline, insurance, and normal wear and tear of the vehicle.</w:t>
            </w:r>
          </w:p>
        </w:tc>
      </w:tr>
    </w:tbl>
    <w:p w:rsidR="00643C09" w:rsidRDefault="00643C09"/>
    <w:sectPr w:rsidR="00643C09" w:rsidSect="00F85A92">
      <w:headerReference w:type="default" r:id="rId8"/>
      <w:footerReference w:type="default" r:id="rId9"/>
      <w:headerReference w:type="first" r:id="rId10"/>
      <w:footerReference w:type="first" r:id="rId11"/>
      <w:pgSz w:w="12240" w:h="15840"/>
      <w:pgMar w:top="1440" w:right="720" w:bottom="1440" w:left="720" w:header="432"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361" w:rsidRDefault="001E0361" w:rsidP="00274880">
      <w:pPr>
        <w:spacing w:after="0" w:line="240" w:lineRule="auto"/>
      </w:pPr>
      <w:r>
        <w:separator/>
      </w:r>
    </w:p>
  </w:endnote>
  <w:endnote w:type="continuationSeparator" w:id="0">
    <w:p w:rsidR="001E0361" w:rsidRDefault="001E0361" w:rsidP="00274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5612729"/>
      <w:docPartObj>
        <w:docPartGallery w:val="Page Numbers (Top of Page)"/>
        <w:docPartUnique/>
      </w:docPartObj>
    </w:sdtPr>
    <w:sdtEndPr>
      <w:rPr>
        <w:rFonts w:ascii="Century" w:hAnsi="Century"/>
        <w:sz w:val="20"/>
        <w:szCs w:val="20"/>
      </w:rPr>
    </w:sdtEndPr>
    <w:sdtContent>
      <w:p w:rsidR="00CB3EB4" w:rsidRPr="00CB3EB4" w:rsidRDefault="001E0361" w:rsidP="00CB3EB4">
        <w:pPr>
          <w:pStyle w:val="Footer"/>
          <w:tabs>
            <w:tab w:val="clear" w:pos="9360"/>
            <w:tab w:val="right" w:pos="10800"/>
          </w:tabs>
          <w:spacing w:after="120"/>
          <w:jc w:val="center"/>
          <w:rPr>
            <w:rFonts w:ascii="Century" w:hAnsi="Century"/>
            <w:b/>
            <w:bCs/>
            <w:szCs w:val="20"/>
          </w:rPr>
        </w:pPr>
        <w:r w:rsidRPr="00F85A92">
          <w:rPr>
            <w:rFonts w:ascii="Century" w:hAnsi="Century"/>
            <w:szCs w:val="20"/>
          </w:rPr>
          <w:t xml:space="preserve">Page </w:t>
        </w:r>
        <w:r w:rsidRPr="00F85A92">
          <w:rPr>
            <w:rFonts w:ascii="Century" w:hAnsi="Century"/>
            <w:b/>
            <w:bCs/>
            <w:szCs w:val="20"/>
          </w:rPr>
          <w:fldChar w:fldCharType="begin"/>
        </w:r>
        <w:r w:rsidRPr="00F85A92">
          <w:rPr>
            <w:rFonts w:ascii="Century" w:hAnsi="Century"/>
            <w:b/>
            <w:bCs/>
            <w:szCs w:val="20"/>
          </w:rPr>
          <w:instrText xml:space="preserve"> PAGE </w:instrText>
        </w:r>
        <w:r w:rsidRPr="00F85A92">
          <w:rPr>
            <w:rFonts w:ascii="Century" w:hAnsi="Century"/>
            <w:b/>
            <w:bCs/>
            <w:szCs w:val="20"/>
          </w:rPr>
          <w:fldChar w:fldCharType="separate"/>
        </w:r>
        <w:r w:rsidR="008F3430">
          <w:rPr>
            <w:rFonts w:ascii="Century" w:hAnsi="Century"/>
            <w:b/>
            <w:bCs/>
            <w:noProof/>
            <w:szCs w:val="20"/>
          </w:rPr>
          <w:t>3</w:t>
        </w:r>
        <w:r w:rsidRPr="00F85A92">
          <w:rPr>
            <w:rFonts w:ascii="Century" w:hAnsi="Century"/>
            <w:b/>
            <w:bCs/>
            <w:szCs w:val="20"/>
          </w:rPr>
          <w:fldChar w:fldCharType="end"/>
        </w:r>
        <w:r w:rsidRPr="00F85A92">
          <w:rPr>
            <w:rFonts w:ascii="Century" w:hAnsi="Century"/>
            <w:szCs w:val="20"/>
          </w:rPr>
          <w:t xml:space="preserve"> of </w:t>
        </w:r>
        <w:r w:rsidRPr="00F85A92">
          <w:rPr>
            <w:rFonts w:ascii="Century" w:hAnsi="Century"/>
            <w:b/>
            <w:bCs/>
            <w:szCs w:val="20"/>
          </w:rPr>
          <w:fldChar w:fldCharType="begin"/>
        </w:r>
        <w:r w:rsidRPr="00F85A92">
          <w:rPr>
            <w:rFonts w:ascii="Century" w:hAnsi="Century"/>
            <w:b/>
            <w:bCs/>
            <w:szCs w:val="20"/>
          </w:rPr>
          <w:instrText xml:space="preserve"> NUMPAGES  </w:instrText>
        </w:r>
        <w:r w:rsidRPr="00F85A92">
          <w:rPr>
            <w:rFonts w:ascii="Century" w:hAnsi="Century"/>
            <w:b/>
            <w:bCs/>
            <w:szCs w:val="20"/>
          </w:rPr>
          <w:fldChar w:fldCharType="separate"/>
        </w:r>
        <w:r w:rsidR="008F3430">
          <w:rPr>
            <w:rFonts w:ascii="Century" w:hAnsi="Century"/>
            <w:b/>
            <w:bCs/>
            <w:noProof/>
            <w:szCs w:val="20"/>
          </w:rPr>
          <w:t>11</w:t>
        </w:r>
        <w:r w:rsidRPr="00F85A92">
          <w:rPr>
            <w:rFonts w:ascii="Century" w:hAnsi="Century"/>
            <w:b/>
            <w:bCs/>
            <w:szCs w:val="20"/>
          </w:rPr>
          <w:fldChar w:fldCharType="end"/>
        </w:r>
      </w:p>
      <w:p w:rsidR="00CB3EB4" w:rsidRDefault="00CB3EB4" w:rsidP="00F85A92">
        <w:pPr>
          <w:pStyle w:val="Footer"/>
          <w:tabs>
            <w:tab w:val="clear" w:pos="4680"/>
            <w:tab w:val="clear" w:pos="9360"/>
            <w:tab w:val="left" w:pos="7290"/>
            <w:tab w:val="right" w:pos="10800"/>
          </w:tabs>
          <w:rPr>
            <w:rFonts w:ascii="Century" w:hAnsi="Century"/>
            <w:sz w:val="20"/>
            <w:szCs w:val="20"/>
          </w:rPr>
        </w:pPr>
        <w:r>
          <w:rPr>
            <w:rFonts w:ascii="Century" w:hAnsi="Century"/>
            <w:sz w:val="20"/>
            <w:szCs w:val="20"/>
          </w:rPr>
          <w:t>Adopted: 7/1/2024</w:t>
        </w:r>
      </w:p>
      <w:p w:rsidR="001E0361" w:rsidRPr="00F85A92" w:rsidRDefault="00CB3EB4" w:rsidP="00F85A92">
        <w:pPr>
          <w:pStyle w:val="Footer"/>
          <w:tabs>
            <w:tab w:val="clear" w:pos="4680"/>
            <w:tab w:val="clear" w:pos="9360"/>
            <w:tab w:val="left" w:pos="7290"/>
            <w:tab w:val="right" w:pos="10800"/>
          </w:tabs>
          <w:rPr>
            <w:rFonts w:ascii="Century" w:hAnsi="Century"/>
            <w:sz w:val="20"/>
            <w:szCs w:val="20"/>
          </w:rPr>
        </w:pPr>
        <w:r>
          <w:rPr>
            <w:rFonts w:ascii="Century" w:hAnsi="Century"/>
            <w:sz w:val="20"/>
            <w:szCs w:val="20"/>
          </w:rPr>
          <w:t>Revised:</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7067728"/>
      <w:docPartObj>
        <w:docPartGallery w:val="Page Numbers (Bottom of Page)"/>
        <w:docPartUnique/>
      </w:docPartObj>
    </w:sdtPr>
    <w:sdtEndPr/>
    <w:sdtContent>
      <w:sdt>
        <w:sdtPr>
          <w:id w:val="1728636285"/>
          <w:docPartObj>
            <w:docPartGallery w:val="Page Numbers (Top of Page)"/>
            <w:docPartUnique/>
          </w:docPartObj>
        </w:sdtPr>
        <w:sdtEndPr/>
        <w:sdtContent>
          <w:p w:rsidR="001E0361" w:rsidRPr="00F85A92" w:rsidRDefault="001E0361" w:rsidP="00281D06">
            <w:pPr>
              <w:pStyle w:val="Footer"/>
              <w:spacing w:after="120"/>
              <w:jc w:val="center"/>
              <w:rPr>
                <w:rFonts w:ascii="Century" w:hAnsi="Century"/>
                <w:b/>
                <w:bCs/>
                <w:sz w:val="28"/>
                <w:szCs w:val="24"/>
              </w:rPr>
            </w:pPr>
            <w:r w:rsidRPr="00F85A92">
              <w:rPr>
                <w:rFonts w:ascii="Century" w:hAnsi="Century"/>
                <w:sz w:val="24"/>
              </w:rPr>
              <w:t xml:space="preserve">Page </w:t>
            </w:r>
            <w:r w:rsidRPr="00F85A92">
              <w:rPr>
                <w:rFonts w:ascii="Century" w:hAnsi="Century"/>
                <w:b/>
                <w:bCs/>
                <w:sz w:val="28"/>
                <w:szCs w:val="24"/>
              </w:rPr>
              <w:fldChar w:fldCharType="begin"/>
            </w:r>
            <w:r w:rsidRPr="00F85A92">
              <w:rPr>
                <w:rFonts w:ascii="Century" w:hAnsi="Century"/>
                <w:b/>
                <w:bCs/>
                <w:sz w:val="24"/>
              </w:rPr>
              <w:instrText xml:space="preserve"> PAGE </w:instrText>
            </w:r>
            <w:r w:rsidRPr="00F85A92">
              <w:rPr>
                <w:rFonts w:ascii="Century" w:hAnsi="Century"/>
                <w:b/>
                <w:bCs/>
                <w:sz w:val="28"/>
                <w:szCs w:val="24"/>
              </w:rPr>
              <w:fldChar w:fldCharType="separate"/>
            </w:r>
            <w:r w:rsidR="008F3430">
              <w:rPr>
                <w:rFonts w:ascii="Century" w:hAnsi="Century"/>
                <w:b/>
                <w:bCs/>
                <w:noProof/>
                <w:sz w:val="24"/>
              </w:rPr>
              <w:t>1</w:t>
            </w:r>
            <w:r w:rsidRPr="00F85A92">
              <w:rPr>
                <w:rFonts w:ascii="Century" w:hAnsi="Century"/>
                <w:b/>
                <w:bCs/>
                <w:sz w:val="28"/>
                <w:szCs w:val="24"/>
              </w:rPr>
              <w:fldChar w:fldCharType="end"/>
            </w:r>
            <w:r w:rsidRPr="00F85A92">
              <w:rPr>
                <w:rFonts w:ascii="Century" w:hAnsi="Century"/>
                <w:sz w:val="24"/>
              </w:rPr>
              <w:t xml:space="preserve"> of </w:t>
            </w:r>
            <w:r w:rsidRPr="00F85A92">
              <w:rPr>
                <w:rFonts w:ascii="Century" w:hAnsi="Century"/>
                <w:b/>
                <w:bCs/>
                <w:sz w:val="28"/>
                <w:szCs w:val="24"/>
              </w:rPr>
              <w:fldChar w:fldCharType="begin"/>
            </w:r>
            <w:r w:rsidRPr="00F85A92">
              <w:rPr>
                <w:rFonts w:ascii="Century" w:hAnsi="Century"/>
                <w:b/>
                <w:bCs/>
                <w:sz w:val="24"/>
              </w:rPr>
              <w:instrText xml:space="preserve"> NUMPAGES  </w:instrText>
            </w:r>
            <w:r w:rsidRPr="00F85A92">
              <w:rPr>
                <w:rFonts w:ascii="Century" w:hAnsi="Century"/>
                <w:b/>
                <w:bCs/>
                <w:sz w:val="28"/>
                <w:szCs w:val="24"/>
              </w:rPr>
              <w:fldChar w:fldCharType="separate"/>
            </w:r>
            <w:r w:rsidR="008F3430">
              <w:rPr>
                <w:rFonts w:ascii="Century" w:hAnsi="Century"/>
                <w:b/>
                <w:bCs/>
                <w:noProof/>
                <w:sz w:val="24"/>
              </w:rPr>
              <w:t>11</w:t>
            </w:r>
            <w:r w:rsidRPr="00F85A92">
              <w:rPr>
                <w:rFonts w:ascii="Century" w:hAnsi="Century"/>
                <w:b/>
                <w:bCs/>
                <w:sz w:val="28"/>
                <w:szCs w:val="24"/>
              </w:rPr>
              <w:fldChar w:fldCharType="end"/>
            </w:r>
          </w:p>
          <w:p w:rsidR="001E0361" w:rsidRDefault="001E0361" w:rsidP="00CB3EB4">
            <w:pPr>
              <w:pStyle w:val="Footer"/>
              <w:tabs>
                <w:tab w:val="clear" w:pos="4680"/>
                <w:tab w:val="clear" w:pos="9360"/>
                <w:tab w:val="left" w:pos="4320"/>
                <w:tab w:val="left" w:pos="7290"/>
                <w:tab w:val="right" w:pos="10800"/>
              </w:tabs>
            </w:pPr>
            <w:r>
              <w:rPr>
                <w:rFonts w:ascii="Century" w:hAnsi="Century"/>
                <w:sz w:val="20"/>
                <w:szCs w:val="20"/>
              </w:rPr>
              <w:tab/>
            </w:r>
            <w:r w:rsidRPr="00F85A92">
              <w:rPr>
                <w:rFonts w:ascii="Century" w:hAnsi="Century"/>
                <w:sz w:val="20"/>
                <w:szCs w:val="20"/>
              </w:rPr>
              <w:tab/>
            </w:r>
            <w:r>
              <w:rPr>
                <w:rFonts w:ascii="Century" w:hAnsi="Century"/>
                <w:sz w:val="20"/>
                <w:szCs w:val="20"/>
              </w:rPr>
              <w:tab/>
            </w:r>
          </w:p>
        </w:sdtContent>
      </w:sdt>
    </w:sdtContent>
  </w:sdt>
  <w:p w:rsidR="001E0361" w:rsidRDefault="00CB3EB4" w:rsidP="00643C09">
    <w:pPr>
      <w:pStyle w:val="Footer"/>
      <w:tabs>
        <w:tab w:val="clear" w:pos="4680"/>
        <w:tab w:val="left" w:pos="7290"/>
      </w:tabs>
    </w:pPr>
    <w:r>
      <w:t>Adopted: 7/1/2024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361" w:rsidRDefault="001E0361" w:rsidP="00274880">
      <w:pPr>
        <w:spacing w:after="0" w:line="240" w:lineRule="auto"/>
      </w:pPr>
      <w:r>
        <w:separator/>
      </w:r>
    </w:p>
  </w:footnote>
  <w:footnote w:type="continuationSeparator" w:id="0">
    <w:p w:rsidR="001E0361" w:rsidRDefault="001E0361" w:rsidP="002748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361" w:rsidRPr="00F85A92" w:rsidRDefault="001E0361" w:rsidP="00F85A92">
    <w:pPr>
      <w:jc w:val="right"/>
      <w:rPr>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361" w:rsidRPr="002F30CF" w:rsidRDefault="001E0361" w:rsidP="00CB3EB4">
    <w:pPr>
      <w:pStyle w:val="Header"/>
      <w:tabs>
        <w:tab w:val="clear" w:pos="9360"/>
      </w:tabs>
      <w:ind w:left="360" w:firstLine="360"/>
      <w:jc w:val="center"/>
      <w:rPr>
        <w:rFonts w:ascii="Century" w:hAnsi="Century"/>
        <w:b/>
        <w:color w:val="1F3864"/>
        <w:sz w:val="40"/>
        <w:szCs w:val="44"/>
      </w:rPr>
    </w:pPr>
    <w:r w:rsidRPr="002F30CF">
      <w:rPr>
        <w:rFonts w:ascii="Century" w:hAnsi="Century"/>
        <w:noProof/>
        <w:color w:val="1F3864"/>
      </w:rPr>
      <w:drawing>
        <wp:anchor distT="0" distB="0" distL="114300" distR="114300" simplePos="0" relativeHeight="251657216" behindDoc="1" locked="0" layoutInCell="1" allowOverlap="1" wp14:anchorId="1F35533A" wp14:editId="5BC68F37">
          <wp:simplePos x="0" y="0"/>
          <wp:positionH relativeFrom="column">
            <wp:posOffset>85725</wp:posOffset>
          </wp:positionH>
          <wp:positionV relativeFrom="paragraph">
            <wp:posOffset>12065</wp:posOffset>
          </wp:positionV>
          <wp:extent cx="921385" cy="1127125"/>
          <wp:effectExtent l="0" t="0" r="0" b="0"/>
          <wp:wrapTight wrapText="bothSides">
            <wp:wrapPolygon edited="0">
              <wp:start x="0" y="0"/>
              <wp:lineTo x="0" y="21174"/>
              <wp:lineTo x="20990" y="21174"/>
              <wp:lineTo x="20990" y="0"/>
              <wp:lineTo x="0" y="0"/>
            </wp:wrapPolygon>
          </wp:wrapTight>
          <wp:docPr id="1" name="Picture 1" descr="Diocese Blue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ocese Blue Cr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1385" cy="1127125"/>
                  </a:xfrm>
                  <a:prstGeom prst="rect">
                    <a:avLst/>
                  </a:prstGeom>
                  <a:noFill/>
                  <a:ln>
                    <a:noFill/>
                  </a:ln>
                </pic:spPr>
              </pic:pic>
            </a:graphicData>
          </a:graphic>
          <wp14:sizeRelH relativeFrom="page">
            <wp14:pctWidth>0</wp14:pctWidth>
          </wp14:sizeRelH>
          <wp14:sizeRelV relativeFrom="page">
            <wp14:pctHeight>0</wp14:pctHeight>
          </wp14:sizeRelV>
        </wp:anchor>
      </w:drawing>
    </w:r>
    <w:r w:rsidR="00CB3EB4">
      <w:rPr>
        <w:rFonts w:ascii="Century" w:hAnsi="Century"/>
        <w:b/>
        <w:color w:val="1F3864"/>
        <w:sz w:val="20"/>
        <w:szCs w:val="20"/>
      </w:rPr>
      <w:t xml:space="preserve"> </w:t>
    </w:r>
    <w:r w:rsidRPr="002F30CF">
      <w:rPr>
        <w:rFonts w:ascii="Century" w:hAnsi="Century"/>
        <w:b/>
        <w:color w:val="1F3864"/>
        <w:sz w:val="40"/>
        <w:szCs w:val="44"/>
      </w:rPr>
      <w:t>Diocese of Altoona-Johnstown</w:t>
    </w:r>
  </w:p>
  <w:p w:rsidR="001E0361" w:rsidRDefault="001E0361">
    <w:pPr>
      <w:pStyle w:val="Header"/>
      <w:rPr>
        <w:rFonts w:ascii="Century" w:hAnsi="Century"/>
      </w:rPr>
    </w:pPr>
  </w:p>
  <w:p w:rsidR="001E0361" w:rsidRPr="00281D06" w:rsidRDefault="001E0361">
    <w:pPr>
      <w:pStyle w:val="Header"/>
      <w:rPr>
        <w:rFonts w:ascii="Century" w:hAnsi="Century"/>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110FC"/>
    <w:multiLevelType w:val="hybridMultilevel"/>
    <w:tmpl w:val="8168E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59575E"/>
    <w:multiLevelType w:val="hybridMultilevel"/>
    <w:tmpl w:val="CD6E8C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E85EA5"/>
    <w:multiLevelType w:val="hybridMultilevel"/>
    <w:tmpl w:val="63263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1B2320"/>
    <w:multiLevelType w:val="hybridMultilevel"/>
    <w:tmpl w:val="56AC6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7C533E"/>
    <w:multiLevelType w:val="hybridMultilevel"/>
    <w:tmpl w:val="8A0464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2F1D7C"/>
    <w:multiLevelType w:val="hybridMultilevel"/>
    <w:tmpl w:val="A9E05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2F65FE"/>
    <w:multiLevelType w:val="hybridMultilevel"/>
    <w:tmpl w:val="15C0C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D32C94"/>
    <w:multiLevelType w:val="hybridMultilevel"/>
    <w:tmpl w:val="E7CC1B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625A9C"/>
    <w:multiLevelType w:val="hybridMultilevel"/>
    <w:tmpl w:val="D99CB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4"/>
  </w:num>
  <w:num w:numId="4">
    <w:abstractNumId w:val="7"/>
  </w:num>
  <w:num w:numId="5">
    <w:abstractNumId w:val="2"/>
  </w:num>
  <w:num w:numId="6">
    <w:abstractNumId w:val="5"/>
  </w:num>
  <w:num w:numId="7">
    <w:abstractNumId w:val="6"/>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880"/>
    <w:rsid w:val="000C77BB"/>
    <w:rsid w:val="000D7935"/>
    <w:rsid w:val="0010190A"/>
    <w:rsid w:val="0010412D"/>
    <w:rsid w:val="001B1CE3"/>
    <w:rsid w:val="001E0361"/>
    <w:rsid w:val="0025561B"/>
    <w:rsid w:val="00274880"/>
    <w:rsid w:val="00281D06"/>
    <w:rsid w:val="002F56B8"/>
    <w:rsid w:val="00335F94"/>
    <w:rsid w:val="004133E3"/>
    <w:rsid w:val="0049586E"/>
    <w:rsid w:val="00511418"/>
    <w:rsid w:val="00535C9B"/>
    <w:rsid w:val="00550A3C"/>
    <w:rsid w:val="00560966"/>
    <w:rsid w:val="00564DFE"/>
    <w:rsid w:val="005C5F45"/>
    <w:rsid w:val="006164D9"/>
    <w:rsid w:val="00643C09"/>
    <w:rsid w:val="007062CB"/>
    <w:rsid w:val="00746322"/>
    <w:rsid w:val="00890368"/>
    <w:rsid w:val="008F16FF"/>
    <w:rsid w:val="008F3430"/>
    <w:rsid w:val="009069A7"/>
    <w:rsid w:val="00964E27"/>
    <w:rsid w:val="00A41741"/>
    <w:rsid w:val="00A51528"/>
    <w:rsid w:val="00BA28C6"/>
    <w:rsid w:val="00BC12C8"/>
    <w:rsid w:val="00BC6270"/>
    <w:rsid w:val="00C85FC8"/>
    <w:rsid w:val="00CA5B0D"/>
    <w:rsid w:val="00CA6824"/>
    <w:rsid w:val="00CB3EB4"/>
    <w:rsid w:val="00D36A1C"/>
    <w:rsid w:val="00D509BF"/>
    <w:rsid w:val="00DB3C69"/>
    <w:rsid w:val="00DB6EF1"/>
    <w:rsid w:val="00DE35A4"/>
    <w:rsid w:val="00E90B03"/>
    <w:rsid w:val="00ED7B3E"/>
    <w:rsid w:val="00F66108"/>
    <w:rsid w:val="00F85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BEAA4B2-BDC7-48F7-8049-AF4603823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4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748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4880"/>
  </w:style>
  <w:style w:type="paragraph" w:styleId="Footer">
    <w:name w:val="footer"/>
    <w:basedOn w:val="Normal"/>
    <w:link w:val="FooterChar"/>
    <w:uiPriority w:val="99"/>
    <w:unhideWhenUsed/>
    <w:rsid w:val="002748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4880"/>
  </w:style>
  <w:style w:type="paragraph" w:styleId="NoSpacing">
    <w:name w:val="No Spacing"/>
    <w:uiPriority w:val="1"/>
    <w:qFormat/>
    <w:rsid w:val="00DE35A4"/>
    <w:pPr>
      <w:spacing w:after="0" w:line="240" w:lineRule="auto"/>
    </w:pPr>
  </w:style>
  <w:style w:type="paragraph" w:styleId="ListParagraph">
    <w:name w:val="List Paragraph"/>
    <w:basedOn w:val="Normal"/>
    <w:uiPriority w:val="34"/>
    <w:qFormat/>
    <w:rsid w:val="00BC6270"/>
    <w:pPr>
      <w:ind w:left="720"/>
      <w:contextualSpacing/>
    </w:pPr>
  </w:style>
  <w:style w:type="paragraph" w:styleId="BalloonText">
    <w:name w:val="Balloon Text"/>
    <w:basedOn w:val="Normal"/>
    <w:link w:val="BalloonTextChar"/>
    <w:uiPriority w:val="99"/>
    <w:semiHidden/>
    <w:unhideWhenUsed/>
    <w:rsid w:val="008F34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34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82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04FAE-AAA0-4449-8248-D17B04ED9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49E5BF06</Template>
  <TotalTime>5</TotalTime>
  <Pages>11</Pages>
  <Words>1542</Words>
  <Characters>8791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Diocese of Altoona-Johnstown</Company>
  <LinksUpToDate>false</LinksUpToDate>
  <CharactersWithSpaces>10313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Beck</dc:creator>
  <cp:keywords/>
  <dc:description/>
  <cp:lastModifiedBy>Eric Middleton</cp:lastModifiedBy>
  <cp:revision>4</cp:revision>
  <cp:lastPrinted>2025-07-10T18:07:00Z</cp:lastPrinted>
  <dcterms:created xsi:type="dcterms:W3CDTF">2024-05-20T18:32:00Z</dcterms:created>
  <dcterms:modified xsi:type="dcterms:W3CDTF">2025-07-10T18:07:00Z</dcterms:modified>
</cp:coreProperties>
</file>